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80" w:rsidRPr="00F01FAC" w:rsidRDefault="006A08C0" w:rsidP="007C3ED5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rPr>
          <w:rFonts w:ascii="GHEA Grapalat" w:eastAsia="Calibri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lang w:val="pt-BR"/>
        </w:rPr>
        <w:t xml:space="preserve">    </w:t>
      </w:r>
      <w:r w:rsidR="00256A80" w:rsidRPr="00F01FAC">
        <w:rPr>
          <w:rFonts w:ascii="GHEA Grapalat" w:hAnsi="GHEA Grapalat" w:cs="Sylfaen"/>
          <w:lang w:val="pt-BR"/>
        </w:rPr>
        <w:t xml:space="preserve">                 </w:t>
      </w:r>
    </w:p>
    <w:p w:rsidR="00C72C10" w:rsidRPr="00F01FAC" w:rsidRDefault="00B30B6E" w:rsidP="00D14A3D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B30B6E">
        <w:rPr>
          <w:rFonts w:ascii="GHEA Grapalat" w:hAnsi="GHEA Grapalat"/>
          <w:b/>
          <w:sz w:val="20"/>
          <w:szCs w:val="20"/>
          <w:lang w:val="hy-AM"/>
        </w:rPr>
        <w:t>ԳՈՒՅՔԱԳՐՄԱՆ ԾԱՌԱՅՈՒԹՅՈՒՆՆԵՐԻ</w:t>
      </w:r>
      <w:r w:rsidRPr="00B30B6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C86A74" w:rsidRPr="00F01FAC">
        <w:rPr>
          <w:rFonts w:ascii="GHEA Grapalat" w:hAnsi="GHEA Grapalat"/>
          <w:b/>
          <w:sz w:val="20"/>
          <w:szCs w:val="20"/>
          <w:lang w:val="es-ES"/>
        </w:rPr>
        <w:t>ՁԵՌՔԲԵՐՄԱՆ</w:t>
      </w:r>
      <w:r w:rsidR="00F61E2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C61783" w:rsidRPr="00F01FAC">
        <w:rPr>
          <w:rFonts w:ascii="GHEA Grapalat" w:hAnsi="GHEA Grapalat"/>
          <w:b/>
          <w:sz w:val="20"/>
          <w:szCs w:val="20"/>
          <w:lang w:val="hy-AM"/>
        </w:rPr>
        <w:t>ՏԵԽՆԻԿԱԿԱՆ ԲՆՈՒԹԱԳԻՐ - ԳՆՄԱՆ ԺԱՄԱՆԱԿԱՑՈՒՅՑ</w:t>
      </w:r>
    </w:p>
    <w:tbl>
      <w:tblPr>
        <w:tblW w:w="1603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07"/>
        <w:gridCol w:w="3150"/>
        <w:gridCol w:w="2700"/>
        <w:gridCol w:w="1260"/>
        <w:gridCol w:w="990"/>
        <w:gridCol w:w="1440"/>
        <w:gridCol w:w="5888"/>
      </w:tblGrid>
      <w:tr w:rsidR="008B5E59" w:rsidRPr="00F01FAC" w:rsidTr="00F61E20">
        <w:trPr>
          <w:trHeight w:val="70"/>
        </w:trPr>
        <w:tc>
          <w:tcPr>
            <w:tcW w:w="16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5E59" w:rsidRPr="00F01FAC" w:rsidRDefault="00F858FA" w:rsidP="0016235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Ծառայության</w:t>
            </w:r>
            <w:proofErr w:type="spellEnd"/>
          </w:p>
        </w:tc>
      </w:tr>
      <w:tr w:rsidR="00F61E20" w:rsidRPr="00F01FAC" w:rsidTr="00F61E20">
        <w:trPr>
          <w:trHeight w:val="197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20" w:rsidRPr="00F01FAC" w:rsidRDefault="00F61E20" w:rsidP="00F858F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Չ/Հ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20" w:rsidRPr="00F61E20" w:rsidRDefault="00F61E20" w:rsidP="00F61E2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  <w:r w:rsidRPr="00F61E20">
              <w:rPr>
                <w:rFonts w:ascii="GHEA Grapalat" w:hAnsi="GHEA Grapalat" w:cs="Sylfaen"/>
                <w:sz w:val="16"/>
                <w:szCs w:val="16"/>
              </w:rPr>
              <w:t xml:space="preserve"> և </w:t>
            </w: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F61E2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պլանով</w:t>
            </w:r>
            <w:proofErr w:type="spellEnd"/>
            <w:r w:rsidRPr="00F61E2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F61E2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միջանցիկ</w:t>
            </w:r>
            <w:proofErr w:type="spellEnd"/>
            <w:r w:rsidRPr="00F61E2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ծածկագիրը</w:t>
            </w:r>
            <w:proofErr w:type="spellEnd"/>
            <w:r w:rsidRPr="00F61E20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F61E2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F61E20">
              <w:rPr>
                <w:rFonts w:ascii="GHEA Grapalat" w:hAnsi="GHEA Grapalat" w:cs="Sylfaen"/>
                <w:sz w:val="16"/>
                <w:szCs w:val="16"/>
              </w:rPr>
              <w:t>ԳՄԱ</w:t>
            </w:r>
            <w:r w:rsidRPr="00F61E2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61E20">
              <w:rPr>
                <w:rFonts w:ascii="GHEA Grapalat" w:hAnsi="GHEA Grapalat" w:cs="Calibri"/>
                <w:sz w:val="16"/>
                <w:szCs w:val="16"/>
              </w:rPr>
              <w:t>դ</w:t>
            </w:r>
            <w:r w:rsidRPr="00F61E20">
              <w:rPr>
                <w:rFonts w:ascii="GHEA Grapalat" w:hAnsi="GHEA Grapalat" w:cs="Sylfaen"/>
                <w:sz w:val="16"/>
                <w:szCs w:val="16"/>
              </w:rPr>
              <w:t>ասակարգման</w:t>
            </w:r>
            <w:proofErr w:type="spellEnd"/>
            <w:r w:rsidRPr="00F61E20">
              <w:rPr>
                <w:rFonts w:ascii="GHEA Grapalat" w:hAnsi="GHEA Grapalat" w:cs="Calibri"/>
                <w:sz w:val="16"/>
                <w:szCs w:val="16"/>
              </w:rPr>
              <w:t xml:space="preserve"> (CPV)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20" w:rsidRPr="00F01FAC" w:rsidRDefault="00F61E20" w:rsidP="00F858F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01FAC">
              <w:rPr>
                <w:rFonts w:ascii="GHEA Grapalat" w:hAnsi="GHEA Grapalat" w:cs="Sylfaen"/>
                <w:sz w:val="20"/>
                <w:szCs w:val="20"/>
              </w:rPr>
              <w:t>տեխնիկական</w:t>
            </w:r>
            <w:proofErr w:type="spellEnd"/>
            <w:r w:rsidRPr="00F01FA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01FAC">
              <w:rPr>
                <w:rFonts w:ascii="GHEA Grapalat" w:hAnsi="GHEA Grapalat" w:cs="Sylfae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1E20" w:rsidRPr="00F61E20" w:rsidRDefault="00F61E20" w:rsidP="00F858FA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</w:p>
          <w:p w:rsidR="00F61E20" w:rsidRPr="00F61E20" w:rsidRDefault="00F61E20" w:rsidP="00F858FA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1E20" w:rsidRPr="00F61E20" w:rsidRDefault="00F61E20" w:rsidP="00F858FA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 w:rsidRPr="00F61E2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  <w:p w:rsidR="00F61E20" w:rsidRPr="00F61E20" w:rsidRDefault="00F61E20" w:rsidP="00F858FA">
            <w:pPr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61E20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E20" w:rsidRDefault="00F61E20" w:rsidP="00F858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01FAC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proofErr w:type="spellEnd"/>
            <w:r w:rsidRPr="00F01FA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01FAC">
              <w:rPr>
                <w:rFonts w:ascii="GHEA Grapalat" w:hAnsi="GHEA Grapalat" w:cs="Sylfaen"/>
                <w:sz w:val="20"/>
                <w:szCs w:val="20"/>
              </w:rPr>
              <w:t>գինը</w:t>
            </w:r>
            <w:proofErr w:type="spellEnd"/>
          </w:p>
          <w:p w:rsidR="00F61E20" w:rsidRPr="00F01FAC" w:rsidRDefault="00F61E20" w:rsidP="00F858F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01FAC">
              <w:rPr>
                <w:rFonts w:ascii="GHEA Grapalat" w:hAnsi="GHEA Grapalat" w:cs="Calibri"/>
                <w:sz w:val="20"/>
                <w:szCs w:val="20"/>
              </w:rPr>
              <w:t>/</w:t>
            </w:r>
            <w:r w:rsidRPr="00F01FA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F01FA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01FAC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/     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1E20" w:rsidRPr="00F61E20" w:rsidRDefault="00F61E20" w:rsidP="00F858F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F61E20">
              <w:rPr>
                <w:rFonts w:ascii="GHEA Grapalat" w:hAnsi="GHEA Grapalat" w:cs="Sylfaen"/>
                <w:sz w:val="20"/>
                <w:szCs w:val="20"/>
              </w:rPr>
              <w:t>մատուցման</w:t>
            </w:r>
            <w:proofErr w:type="spellEnd"/>
          </w:p>
          <w:p w:rsidR="00F61E20" w:rsidRPr="00F61E20" w:rsidRDefault="00F61E20" w:rsidP="00F61E2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հասցեն</w:t>
            </w:r>
            <w:proofErr w:type="spellEnd"/>
            <w:r w:rsidRPr="00F01FA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01FA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F01FAC">
              <w:rPr>
                <w:rFonts w:ascii="GHEA Grapalat" w:hAnsi="GHEA Grapalat" w:cs="Sylfaen"/>
                <w:sz w:val="20"/>
                <w:szCs w:val="20"/>
              </w:rPr>
              <w:t>ժամկետը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</w:tr>
      <w:tr w:rsidR="00F858FA" w:rsidRPr="00073755" w:rsidTr="00F61E20">
        <w:trPr>
          <w:trHeight w:val="7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8FA" w:rsidRPr="00F01FAC" w:rsidRDefault="00F858FA" w:rsidP="00F858F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01FAC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8FA" w:rsidRPr="00B30B6E" w:rsidRDefault="00F858FA" w:rsidP="00F858FA">
            <w:pPr>
              <w:jc w:val="center"/>
              <w:rPr>
                <w:rFonts w:ascii="GHEA Grapalat" w:hAnsi="GHEA Grapalat" w:cs="Sylfaen"/>
                <w:bCs/>
                <w:noProof/>
                <w:sz w:val="20"/>
                <w:szCs w:val="20"/>
              </w:rPr>
            </w:pPr>
            <w:r w:rsidRPr="00B30B6E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>գույքագրման ծառայություններ</w:t>
            </w:r>
          </w:p>
          <w:p w:rsidR="00F858FA" w:rsidRPr="003C23DF" w:rsidRDefault="00F858FA" w:rsidP="00F858FA">
            <w:pPr>
              <w:jc w:val="center"/>
              <w:rPr>
                <w:rFonts w:ascii="GHEA Grapalat" w:hAnsi="GHEA Grapalat" w:cs="Sylfaen"/>
                <w:bCs/>
                <w:noProof/>
                <w:sz w:val="20"/>
                <w:szCs w:val="20"/>
                <w:lang w:val="hy-AM"/>
              </w:rPr>
            </w:pPr>
            <w:r w:rsidRPr="00B30B6E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>CPV</w:t>
            </w:r>
            <w:r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>-</w:t>
            </w:r>
            <w:r w:rsidR="003C23DF">
              <w:rPr>
                <w:rFonts w:ascii="GHEA Grapalat" w:hAnsi="GHEA Grapalat" w:cs="Sylfaen"/>
                <w:bCs/>
                <w:noProof/>
                <w:sz w:val="20"/>
                <w:szCs w:val="20"/>
              </w:rPr>
              <w:t>79211220/</w:t>
            </w:r>
            <w:r w:rsidR="003C23DF">
              <w:rPr>
                <w:rFonts w:ascii="GHEA Grapalat" w:hAnsi="GHEA Grapalat" w:cs="Sylfaen"/>
                <w:bCs/>
                <w:noProof/>
                <w:sz w:val="20"/>
                <w:szCs w:val="20"/>
                <w:lang w:val="hy-AM"/>
              </w:rPr>
              <w:t>1</w:t>
            </w:r>
          </w:p>
          <w:p w:rsidR="00F858FA" w:rsidRPr="00B30B6E" w:rsidRDefault="00F858FA" w:rsidP="00F858FA">
            <w:pPr>
              <w:jc w:val="center"/>
              <w:rPr>
                <w:rFonts w:ascii="GHEA Grapalat" w:hAnsi="GHEA Grapalat" w:cs="Sylfaen"/>
                <w:bCs/>
                <w:noProof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866" w:rsidRDefault="00721866" w:rsidP="00721866">
            <w:pPr>
              <w:jc w:val="both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4522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4522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1FAC">
              <w:rPr>
                <w:rFonts w:ascii="GHEA Grapalat" w:hAnsi="GHEA Grapalat" w:cs="Sylfaen"/>
                <w:sz w:val="20"/>
                <w:szCs w:val="20"/>
              </w:rPr>
              <w:t>բնութագիրը</w:t>
            </w:r>
            <w:proofErr w:type="spellEnd"/>
            <w:r w:rsidRPr="0045229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ներկայացված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ստորև</w:t>
            </w:r>
            <w:proofErr w:type="spellEnd"/>
          </w:p>
          <w:p w:rsidR="00F858FA" w:rsidRPr="0046749A" w:rsidRDefault="00F858FA" w:rsidP="00721866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8FA" w:rsidRPr="00F01FAC" w:rsidRDefault="00F858FA" w:rsidP="00F858F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8FA" w:rsidRPr="00446A29" w:rsidRDefault="00F858FA" w:rsidP="00F858FA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8FA" w:rsidRPr="008A7D11" w:rsidRDefault="00F858FA" w:rsidP="00F858FA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8FA" w:rsidRDefault="00F858FA" w:rsidP="00F858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31C81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Պայմանագիրն</w:t>
            </w:r>
            <w:r w:rsidRPr="007552C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մեջ մտնելու օրվանից</w:t>
            </w:r>
            <w:r w:rsidRPr="00C31C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50BB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հաշված </w:t>
            </w:r>
            <w:r w:rsidR="008A7D11" w:rsidRPr="00650BB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30 </w:t>
            </w:r>
            <w:r w:rsidR="00877083" w:rsidRPr="00650BB2">
              <w:rPr>
                <w:rFonts w:ascii="GHEA Grapalat" w:hAnsi="GHEA Grapalat" w:cs="Sylfaen"/>
                <w:sz w:val="20"/>
                <w:szCs w:val="20"/>
                <w:lang w:val="hy-AM"/>
              </w:rPr>
              <w:t>օրացուցային</w:t>
            </w:r>
            <w:r w:rsidRPr="00650BB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օրվա ընթացքում</w:t>
            </w:r>
          </w:p>
          <w:p w:rsidR="008A7D11" w:rsidRDefault="008A7D11" w:rsidP="00F858F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8A7D11" w:rsidRPr="008A7D11" w:rsidRDefault="00086D53" w:rsidP="008A7D11">
            <w:pPr>
              <w:pStyle w:val="a3"/>
              <w:numPr>
                <w:ilvl w:val="0"/>
                <w:numId w:val="17"/>
              </w:numP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8A7D11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</w:t>
            </w:r>
            <w:r w:rsidR="008A7D1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Կոմիտաս 54 Բ</w:t>
            </w:r>
          </w:p>
          <w:p w:rsidR="008A7D11" w:rsidRPr="008A7D11" w:rsidRDefault="00086D53" w:rsidP="008A7D11">
            <w:pPr>
              <w:pStyle w:val="a3"/>
              <w:numPr>
                <w:ilvl w:val="0"/>
                <w:numId w:val="17"/>
              </w:numP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8A7D1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DA5D10" w:rsidRPr="008A7D1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ք. Երևան, </w:t>
            </w:r>
            <w:r w:rsidR="008A7D11" w:rsidRPr="008A7D1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Արշակունյաց 2</w:t>
            </w:r>
          </w:p>
          <w:p w:rsidR="00086D53" w:rsidRDefault="00086D53" w:rsidP="00086D53">
            <w:pPr>
              <w:pStyle w:val="a3"/>
              <w:numPr>
                <w:ilvl w:val="0"/>
                <w:numId w:val="17"/>
              </w:numPr>
              <w:ind w:left="317" w:hanging="215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ք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Երևան, </w:t>
            </w:r>
            <w:r w:rsidR="000C6760">
              <w:rPr>
                <w:rFonts w:ascii="GHEA Grapalat" w:hAnsi="GHEA Grapalat" w:cs="Sylfaen"/>
                <w:sz w:val="20"/>
                <w:szCs w:val="20"/>
                <w:lang w:val="hy-AM"/>
              </w:rPr>
              <w:t>Նալբանդյան 104</w:t>
            </w:r>
          </w:p>
          <w:p w:rsidR="00086D53" w:rsidRDefault="00086D53" w:rsidP="00086D53">
            <w:pPr>
              <w:pStyle w:val="a3"/>
              <w:numPr>
                <w:ilvl w:val="0"/>
                <w:numId w:val="17"/>
              </w:numPr>
              <w:ind w:left="317" w:hanging="215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="000C6760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Նուբարաշեն խճուղի 2/2</w:t>
            </w:r>
          </w:p>
          <w:p w:rsidR="00086D53" w:rsidRDefault="00086D53" w:rsidP="00086D53">
            <w:pPr>
              <w:pStyle w:val="a3"/>
              <w:numPr>
                <w:ilvl w:val="0"/>
                <w:numId w:val="17"/>
              </w:numPr>
              <w:ind w:left="317" w:hanging="215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="000C676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Երևան, Նուբարաշեն խճուղի 7</w:t>
            </w:r>
          </w:p>
          <w:p w:rsidR="00086D53" w:rsidRDefault="00086D53" w:rsidP="00086D53">
            <w:pPr>
              <w:pStyle w:val="a3"/>
              <w:numPr>
                <w:ilvl w:val="0"/>
                <w:numId w:val="17"/>
              </w:numPr>
              <w:ind w:left="317" w:hanging="215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="00B734F1">
              <w:rPr>
                <w:rFonts w:ascii="GHEA Grapalat" w:hAnsi="GHEA Grapalat" w:cs="GHEA Grapalat"/>
                <w:sz w:val="20"/>
                <w:szCs w:val="20"/>
                <w:lang w:val="hy-AM"/>
              </w:rPr>
              <w:t>Աբովյան, 2-րդ արդյունաբերական թաղամաս 30/1</w:t>
            </w:r>
          </w:p>
          <w:p w:rsidR="00086D53" w:rsidRDefault="00086D53" w:rsidP="00086D53">
            <w:pPr>
              <w:pStyle w:val="a3"/>
              <w:numPr>
                <w:ilvl w:val="0"/>
                <w:numId w:val="17"/>
              </w:numPr>
              <w:ind w:left="317" w:hanging="215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="00B734F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Հրազդան, </w:t>
            </w:r>
            <w:r w:rsidR="001B1E80">
              <w:rPr>
                <w:rFonts w:ascii="GHEA Grapalat" w:hAnsi="GHEA Grapalat" w:cs="GHEA Grapalat"/>
                <w:sz w:val="20"/>
                <w:szCs w:val="20"/>
                <w:lang w:val="hy-AM"/>
              </w:rPr>
              <w:t>Հրազդան 2301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</w:p>
          <w:p w:rsidR="00086D53" w:rsidRDefault="00086D53" w:rsidP="00086D53">
            <w:pPr>
              <w:pStyle w:val="a3"/>
              <w:numPr>
                <w:ilvl w:val="0"/>
                <w:numId w:val="17"/>
              </w:numPr>
              <w:ind w:left="317" w:hanging="215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Գորիս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="00470ADA">
              <w:rPr>
                <w:rFonts w:ascii="GHEA Grapalat" w:hAnsi="GHEA Grapalat" w:cs="Calibri"/>
                <w:sz w:val="20"/>
                <w:szCs w:val="20"/>
                <w:lang w:val="hy-AM"/>
              </w:rPr>
              <w:t>Նարեկացի 5</w:t>
            </w:r>
          </w:p>
          <w:p w:rsidR="00086D53" w:rsidRDefault="00086D53" w:rsidP="00086D53">
            <w:pPr>
              <w:pStyle w:val="a3"/>
              <w:numPr>
                <w:ilvl w:val="0"/>
                <w:numId w:val="17"/>
              </w:numPr>
              <w:ind w:left="317" w:hanging="215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ք. </w:t>
            </w:r>
            <w:r w:rsidR="00470ADA">
              <w:rPr>
                <w:rFonts w:ascii="GHEA Grapalat" w:hAnsi="GHEA Grapalat" w:cs="Calibri"/>
                <w:sz w:val="20"/>
                <w:szCs w:val="20"/>
                <w:lang w:val="hy-AM"/>
              </w:rPr>
              <w:t>Արթիկ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r w:rsidR="00DA5D10">
              <w:rPr>
                <w:rFonts w:ascii="GHEA Grapalat" w:hAnsi="GHEA Grapalat" w:cs="Calibri"/>
                <w:sz w:val="20"/>
                <w:szCs w:val="20"/>
                <w:lang w:val="hy-AM"/>
              </w:rPr>
              <w:t>համայնք</w:t>
            </w:r>
            <w:r w:rsidR="00470ADA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Հառիճ</w:t>
            </w:r>
          </w:p>
          <w:p w:rsidR="00086D53" w:rsidRDefault="00086D53" w:rsidP="00224AF4">
            <w:pPr>
              <w:pStyle w:val="a3"/>
              <w:numPr>
                <w:ilvl w:val="0"/>
                <w:numId w:val="17"/>
              </w:numPr>
              <w:ind w:left="317" w:hanging="215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r w:rsidR="00DA5D10">
              <w:rPr>
                <w:rFonts w:ascii="GHEA Grapalat" w:hAnsi="GHEA Grapalat" w:cs="Calibri"/>
                <w:sz w:val="20"/>
                <w:szCs w:val="20"/>
                <w:lang w:val="hy-AM"/>
              </w:rPr>
              <w:t>Էջմիածին, Չոբանքարա խճուղի 23</w:t>
            </w:r>
          </w:p>
          <w:p w:rsidR="00086D53" w:rsidRDefault="00086D53" w:rsidP="00086D53">
            <w:pPr>
              <w:pStyle w:val="a3"/>
              <w:numPr>
                <w:ilvl w:val="0"/>
                <w:numId w:val="17"/>
              </w:numPr>
              <w:tabs>
                <w:tab w:val="left" w:pos="436"/>
              </w:tabs>
              <w:ind w:left="76" w:firstLine="26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ք</w:t>
            </w:r>
            <w:r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 </w:t>
            </w:r>
            <w:r w:rsidR="00DA5D10">
              <w:rPr>
                <w:rFonts w:ascii="GHEA Grapalat" w:hAnsi="GHEA Grapalat" w:cs="GHEA Grapalat"/>
                <w:sz w:val="20"/>
                <w:szCs w:val="20"/>
                <w:lang w:val="hy-AM"/>
              </w:rPr>
              <w:t>Վանաձոր, Տավրոսի 20</w:t>
            </w:r>
          </w:p>
          <w:p w:rsidR="005A5B4B" w:rsidRPr="00086D53" w:rsidRDefault="005A5B4B" w:rsidP="00450C19">
            <w:pPr>
              <w:pStyle w:val="a3"/>
              <w:ind w:left="102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721866" w:rsidRPr="00FE3E73" w:rsidTr="00AE3781">
        <w:trPr>
          <w:trHeight w:val="3950"/>
        </w:trPr>
        <w:tc>
          <w:tcPr>
            <w:tcW w:w="160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547" w:rsidRPr="00DD26B0" w:rsidRDefault="00D93547" w:rsidP="00D93547">
            <w:pPr>
              <w:ind w:left="-41" w:hanging="90"/>
              <w:jc w:val="center"/>
              <w:rPr>
                <w:rFonts w:ascii="GHEA Grapalat" w:hAnsi="GHEA Grapalat"/>
                <w:b/>
                <w:u w:val="single"/>
              </w:rPr>
            </w:pPr>
            <w:r w:rsidRPr="00DD26B0">
              <w:rPr>
                <w:rFonts w:ascii="GHEA Grapalat" w:hAnsi="GHEA Grapalat"/>
                <w:b/>
                <w:szCs w:val="22"/>
                <w:u w:val="single"/>
              </w:rPr>
              <w:t>ՏԵԽՆԻԿԱԿԱՆ ԲՆՈՒԹԱԳԻՐ</w:t>
            </w:r>
          </w:p>
          <w:p w:rsidR="00D93547" w:rsidRPr="00DD26B0" w:rsidRDefault="00D93547" w:rsidP="00D93547">
            <w:pPr>
              <w:ind w:left="-41" w:hanging="90"/>
              <w:jc w:val="center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</w:rPr>
              <w:t>ԳՈՒՅՔԱԳՐՄԱՆ</w:t>
            </w: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/>
                <w:sz w:val="22"/>
                <w:szCs w:val="22"/>
              </w:rPr>
              <w:t>ԾԱՌԱՅՈՒԹՅՈՒՆՆԵՐԻ ՄԱՏՈՒՑ</w:t>
            </w: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ՄԱՆ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Գույքագրման են ենթակա</w:t>
            </w:r>
            <w:r w:rsidRPr="000C676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F0762" w:rsidRPr="00A521AD">
              <w:rPr>
                <w:rFonts w:ascii="GHEA Grapalat" w:hAnsi="GHEA Grapalat"/>
                <w:sz w:val="22"/>
                <w:szCs w:val="22"/>
                <w:lang w:val="hy-AM"/>
              </w:rPr>
              <w:t>«Քրեակատարողական բժշկության կենտրոն»</w:t>
            </w:r>
            <w:r w:rsidR="00EF0762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ՊՈԱԿ</w:t>
            </w:r>
            <w:r w:rsidR="00AE2796">
              <w:rPr>
                <w:rFonts w:ascii="GHEA Grapalat" w:hAnsi="GHEA Grapalat"/>
                <w:sz w:val="22"/>
                <w:szCs w:val="22"/>
                <w:lang w:val="hy-AM"/>
              </w:rPr>
              <w:t>-ի</w:t>
            </w:r>
            <w:r w:rsidRPr="000C676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հաշվեկշռում արտացոլված հիմնական միջոցները։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Գույքագրումն իրականացվում է </w:t>
            </w:r>
            <w:r w:rsidRPr="00396062">
              <w:rPr>
                <w:rFonts w:ascii="GHEA Grapalat" w:hAnsi="GHEA Grapalat"/>
                <w:sz w:val="22"/>
                <w:szCs w:val="22"/>
                <w:lang w:val="hy-AM"/>
              </w:rPr>
              <w:t>դրանց հետագա շահագործման հնարավորությունների ուսումնասիրման,</w:t>
            </w:r>
            <w:r w:rsidR="00D06B29" w:rsidRPr="0039606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96062">
              <w:rPr>
                <w:rFonts w:ascii="GHEA Grapalat" w:hAnsi="GHEA Grapalat"/>
                <w:sz w:val="22"/>
                <w:szCs w:val="22"/>
                <w:lang w:val="hy-AM"/>
              </w:rPr>
              <w:t>կառավարչական որոշումների կայացման և կազմակերպության հաշվապահական հաշվառման արժանահավատության ապահովման համար։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Գույքագրման աշխատանքներն սկսելուց առաջ կատարողը պատվիրատուին՝ համաձայնեցման և հաստատման համար,  ներկայացնում է գույքագրման անցկացման մեթոդաբանություն։ Աշխատանքները սկսվում են մեթոդաբանության երկկողմ հաստատումից հետո։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Գույքագրման անցկացման համար պատվիրատու կազմակերպությունում ստեղծվում է գույքագրման հանձնաժողով: Գույքագրման հանձնաժողովի կազմը հաստատվում է կազմակերպության ղեկավարի հրամանով։ Կատարող կազմակերպության աշխատակիցները համաձայն գույքագրման հրամանի ընդգրկվում են գույքագրման կենտրոնական և աշխատանքային հանձնաժողովների կազմում։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b/>
                <w:lang w:val="hy-AM"/>
              </w:rPr>
            </w:pPr>
            <w:r w:rsidRPr="00276909">
              <w:rPr>
                <w:rFonts w:ascii="GHEA Grapalat" w:hAnsi="GHEA Grapalat"/>
                <w:sz w:val="22"/>
                <w:szCs w:val="22"/>
                <w:lang w:val="hy-AM"/>
              </w:rPr>
              <w:t>Գույքագրման ամբողջ ընթացքում կատարողը խորհրդատվական ծառայություն է մատուցում գույքագրման աշխատանքներն Հայաստանի Հանրապետության հաշվապահական հաշվառման օրենսդրաիրավական դաշտի և ստանդարտների պահանջների համաձայն իրականացնելու համար։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2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b/>
                <w:szCs w:val="22"/>
                <w:lang w:val="hy-AM"/>
              </w:rPr>
              <w:t>ՀԻՄՆԱԿԱՆ ՄԻՋՈՑՆԵՐԻ ԳՈՒՅՔԱԳՐՈՒՄ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Գույքագրման ծառայություններն իրականացվում են հետևյալ ընթացակարգով՝ համաձայն «Հայաստանի Հանրապետության հանրային հատվածի կազմակերպությունների ակտիվների եվ պարտավորությունների պարտադիր գույքագրման անցկացման կարգը եվ ժամկետները սահմանելու մասին» ՀՀ Ֆինանսների նախարարի 08 հունվար 2016թ. թիվ  2-Ն հրամանի։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գույքագրումը զուգակցվում է ֆոտոնկարահանմամբ, վիճակի գնահատմամբ, պիտակավորմամբ և տեխնիկական տեղեկատվության հավաքագրմամբ։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Գույքագրման ընթացակարգ</w:t>
            </w:r>
            <w:r w:rsidRPr="00DD26B0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Գույքագրման ցուցակների և ակտերի օրինակելի ձևերի կազմում։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Հիմնական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միջոցների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տեխնիկական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անձնագրերի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այլ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փաստաթղթերի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առկայության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ստուգում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Հիմնական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միջոցների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առկայության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ստուգում՝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ըստ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տեղակայվածության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։ Հ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իմնական միջոցների փաստացի առկայությունը որոշվում է չափելու, կշռելու և հաշվելու միջոցով։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Ի պահ տրված, վարձակալությամբ հանձնված և անհատույց օգտագործման տրամադրված հիմնական միջոցների գույքագրում՝ ըստ դրանց տեղակայվածության։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Ի պահ ընդունված, վարձակալված և անհատույց օգտագործման ընդունված հիմնական միջոցների գույքագրում՝ ըստ դրանց տեղակայվածության։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Շենքերի, շինությունների, հողամասերի և պետական գրանցում պահանջող այլ հիմնական միջոցների նկատմամբ կազմակերպության սեփականության իրավունքը կամ գույքային իրավունքի այլ տեսակը հաստատող փաստաթղթերի առկայության ստուգում։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ֆոտոնկարահանում։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դասակարգում ըստ հաշվային պլանի հաշիվների և հիմնական միջոցների տեսակների։</w:t>
            </w:r>
          </w:p>
          <w:p w:rsidR="00D93547" w:rsidRPr="00396062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Հիմնական միջոցների գույքահամարների </w:t>
            </w:r>
            <w:r w:rsidRPr="00396062">
              <w:rPr>
                <w:rFonts w:ascii="GHEA Grapalat" w:hAnsi="GHEA Grapalat"/>
                <w:sz w:val="22"/>
                <w:szCs w:val="22"/>
                <w:lang w:val="hy-AM"/>
              </w:rPr>
              <w:t>մշակում (անհրաժեշտության դեպքում)։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/>
                <w:color w:val="FF0000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Հիմնական միջոցների տրոհում և/կամ միավորում։ Տրոհված կամ միավորված հիմնական միջոցների </w:t>
            </w:r>
            <w:r w:rsidRPr="00396062">
              <w:rPr>
                <w:rFonts w:ascii="GHEA Grapalat" w:hAnsi="GHEA Grapalat"/>
                <w:sz w:val="22"/>
                <w:szCs w:val="22"/>
                <w:lang w:val="hy-AM"/>
              </w:rPr>
              <w:t>արժեքի որոշում (անհրաժեշտության դեպքում)։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Հիմնական միջոցների վիճակի գնահատում։ </w:t>
            </w: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br/>
              <w:t>Հիմնական միջոցների վիճակը գնահատվում է հիմնվելով նախապես հաստատված դասակարգման չափորոշիչների վրա (դասակարգման չափորոշիչները արտացոլվում են գույքագրման անցկացման մեթոդաբանության մեջ):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/>
                <w:color w:val="FF0000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օգտակար մնացորդային ծառայության ժամկետի գնահատում (գնահատման կարգը պետք է արտացոլված լինի գույքագրման անցկացման մեթոդաբանության մեջ)։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Շահագործման համար ոչ պիտանի հիմնական միջոցների համար առանձին գույքագրման ցուցակի կազմում` նշելով դրանց շահագործման հանձնելու ամսաթիվը և ոչ պիտանիության վիճակին հասնելու պատճառները: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 w:cs="Arial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միջոցը բնութագրող հիմնական տեխնիկական կամ շահագործման ցուցանիշների ստուգում.</w:t>
            </w:r>
          </w:p>
          <w:p w:rsidR="00D93547" w:rsidRPr="00DD26B0" w:rsidRDefault="00D93547" w:rsidP="00D93547">
            <w:pPr>
              <w:pStyle w:val="a3"/>
              <w:ind w:left="1134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ա) անվանում, համառոտ բնութագիր,</w:t>
            </w:r>
          </w:p>
          <w:p w:rsidR="00D93547" w:rsidRPr="00DD26B0" w:rsidRDefault="00D93547" w:rsidP="00D93547">
            <w:pPr>
              <w:pStyle w:val="a3"/>
              <w:ind w:left="1134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բ) թողարկման (կառուցման) տարեթիվ,</w:t>
            </w:r>
          </w:p>
          <w:p w:rsidR="00D93547" w:rsidRPr="00DD26B0" w:rsidRDefault="00D93547" w:rsidP="00D93547">
            <w:pPr>
              <w:pStyle w:val="a3"/>
              <w:ind w:left="1134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գ) ձեռք բերման, շահագործման տարեթիվ,</w:t>
            </w:r>
          </w:p>
          <w:p w:rsidR="00D93547" w:rsidRPr="00DD26B0" w:rsidRDefault="00D93547" w:rsidP="00D93547">
            <w:pPr>
              <w:pStyle w:val="a3"/>
              <w:ind w:left="1134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դ) տեղակայվածություն,</w:t>
            </w:r>
          </w:p>
          <w:p w:rsidR="00D93547" w:rsidRPr="00DD26B0" w:rsidRDefault="00D93547" w:rsidP="00D93547">
            <w:pPr>
              <w:pStyle w:val="a3"/>
              <w:ind w:left="1134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ե) մոդել, տիպ,</w:t>
            </w:r>
          </w:p>
          <w:p w:rsidR="00D93547" w:rsidRPr="00DD26B0" w:rsidRDefault="00D93547" w:rsidP="00D93547">
            <w:pPr>
              <w:pStyle w:val="a3"/>
              <w:ind w:left="1134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զ) հզորություն, չափ, քանակ, կշիռ,</w:t>
            </w:r>
          </w:p>
          <w:p w:rsidR="00D93547" w:rsidRPr="00DD26B0" w:rsidRDefault="00D93547" w:rsidP="00D93547">
            <w:pPr>
              <w:pStyle w:val="a3"/>
              <w:ind w:left="1134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է) գործարանային համար,</w:t>
            </w:r>
          </w:p>
          <w:p w:rsidR="00D93547" w:rsidRPr="00DD26B0" w:rsidRDefault="00D93547" w:rsidP="00D93547">
            <w:pPr>
              <w:pStyle w:val="a3"/>
              <w:ind w:left="1134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ը) կախված հիմնական միջոցի տեսակից այլ ցուցանիշներ: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 w:cs="Arial"/>
                <w:lang w:val="hy-AM"/>
              </w:rPr>
            </w:pP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Հիմնական միջոցների էլեկտրոնային բազայի ստեղծում։</w:t>
            </w:r>
          </w:p>
          <w:p w:rsidR="00D93547" w:rsidRPr="00276909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 w:cs="Arial"/>
                <w:lang w:val="hy-AM"/>
              </w:rPr>
            </w:pP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Գույքագրման </w:t>
            </w:r>
            <w:r w:rsidRPr="00276909">
              <w:rPr>
                <w:rFonts w:ascii="GHEA Grapalat" w:hAnsi="GHEA Grapalat" w:cs="Arial"/>
                <w:sz w:val="22"/>
                <w:szCs w:val="22"/>
                <w:lang w:val="hy-AM"/>
              </w:rPr>
              <w:t>արդյունքների մուտքագրում հիմնական միջոցների բազա։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 w:cs="Arial"/>
                <w:lang w:val="hy-AM"/>
              </w:rPr>
            </w:pP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Գույքագրման արդյունքների փաստաթղթավորում՝ համաձայն «Հայաստանի Հանրապետության հանրային հատվածի կազմակերպությունների ակտիվների եվ պարտավորությունների պարտադիր գույքագրման անցկացման կարգը եվ ժամկետները սահմանելու մասին» ՀՀ Ֆինանսների նախարարի 08 հունվար 2016թ. թիվ  2-Ն հրամանի։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 w:cs="Arial"/>
                <w:lang w:val="hy-AM"/>
              </w:rPr>
            </w:pP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>Համեմատական տեղեկագրերի կազմում։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 w:cs="Arial"/>
                <w:lang w:val="hy-AM"/>
              </w:rPr>
            </w:pPr>
            <w:r w:rsidRPr="00276909">
              <w:rPr>
                <w:rFonts w:ascii="GHEA Grapalat" w:hAnsi="GHEA Grapalat" w:cs="Arial"/>
                <w:sz w:val="22"/>
                <w:szCs w:val="22"/>
                <w:lang w:val="hy-AM"/>
              </w:rPr>
              <w:t>ՀԾ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հաշվապահական հաշվառման ծրագիր մուտքագրման ենթակա տեղեկատվության հավաքագրում, մուտքագրման էլեկտրոնային ֆայլի </w:t>
            </w:r>
            <w:r w:rsidRPr="00DD26B0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>պատրաստում՝ գույքագրման արդյունքների հիման վրա, և տրամադրում պատվիրատուին։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1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գույքագրման արդյունքների մասին հաշվետվության կազմում, տպագրում և հանձնում։ Գույքագրման արդյունքների և ֆոտոբազայի էլեկտրոնային ֆորմատով հանձնում։</w:t>
            </w:r>
          </w:p>
          <w:p w:rsidR="00D93547" w:rsidRPr="00D06B29" w:rsidRDefault="00D93547" w:rsidP="00D93547">
            <w:pPr>
              <w:pStyle w:val="a3"/>
              <w:numPr>
                <w:ilvl w:val="0"/>
                <w:numId w:val="12"/>
              </w:numPr>
              <w:jc w:val="both"/>
              <w:rPr>
                <w:rFonts w:ascii="GHEA Grapalat" w:hAnsi="GHEA Grapalat"/>
                <w:b/>
                <w:lang w:val="hy-AM"/>
              </w:rPr>
            </w:pPr>
            <w:r w:rsidRPr="00D06B29">
              <w:rPr>
                <w:rFonts w:ascii="GHEA Grapalat" w:hAnsi="GHEA Grapalat"/>
                <w:b/>
                <w:szCs w:val="22"/>
                <w:lang w:val="hy-AM"/>
              </w:rPr>
              <w:t>ՀԻՄՆԱԿԱՆ ՄԻՋՈՑՆԵՐԻ ՊԻՏԱԿԱՎՈՐՈՒՄ</w:t>
            </w:r>
          </w:p>
          <w:p w:rsidR="00D93547" w:rsidRPr="00D06B29" w:rsidRDefault="00D93547" w:rsidP="00D93547">
            <w:pPr>
              <w:ind w:firstLine="36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06B29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պիտակավորման աշխատանքներն իրականացվում են զուգահեռ գույքագրման աշխատանքներին։</w:t>
            </w:r>
          </w:p>
          <w:p w:rsidR="00D93547" w:rsidRPr="00D06B29" w:rsidRDefault="00D93547" w:rsidP="00D93547">
            <w:pPr>
              <w:ind w:firstLine="36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06B29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պիտակավորման համար անհրաժեշտ պիտակների մշակում, տպագրում, հիմնական միջոցների պիտակավորում։</w:t>
            </w:r>
          </w:p>
          <w:p w:rsidR="00D93547" w:rsidRPr="00D06B29" w:rsidRDefault="00D93547" w:rsidP="00D93547">
            <w:pPr>
              <w:ind w:firstLine="36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06B29">
              <w:rPr>
                <w:rFonts w:ascii="GHEA Grapalat" w:hAnsi="GHEA Grapalat"/>
                <w:sz w:val="22"/>
                <w:szCs w:val="22"/>
                <w:lang w:val="hy-AM"/>
              </w:rPr>
              <w:t xml:space="preserve">Հիմնական միջոցների պիտակավորման համար նախատեսված պիտակների տեսակը՝  պոլիամիդե, գույնը՝ արծաթափայլ, չափը՝ 39x58(մմ): </w:t>
            </w:r>
          </w:p>
          <w:p w:rsidR="00D93547" w:rsidRPr="00D06B29" w:rsidRDefault="00D93547" w:rsidP="00D93547">
            <w:pPr>
              <w:ind w:firstLine="36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06B29">
              <w:rPr>
                <w:rFonts w:ascii="GHEA Grapalat" w:hAnsi="GHEA Grapalat"/>
                <w:sz w:val="22"/>
                <w:szCs w:val="22"/>
                <w:lang w:val="hy-AM"/>
              </w:rPr>
              <w:t>Պիտակաների տպագրության խտությունը ոչ պակաս քան 300dpi,  տպագրության տեսակը ռեզին (Resin)։</w:t>
            </w:r>
          </w:p>
          <w:p w:rsidR="00D93547" w:rsidRPr="00D06B29" w:rsidRDefault="00D93547" w:rsidP="00D93547">
            <w:pPr>
              <w:ind w:firstLine="36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06B29">
              <w:rPr>
                <w:rFonts w:ascii="GHEA Grapalat" w:hAnsi="GHEA Grapalat"/>
                <w:sz w:val="22"/>
                <w:szCs w:val="22"/>
                <w:lang w:val="hy-AM"/>
              </w:rPr>
              <w:t xml:space="preserve">Յուրաքանչյուր պիտակի վրա տպագրվում է կազմակերպության անվանումը, հիմնական միջոցի անվանումը, գույքահամարը, թվային կոդերը՝ շտրիխ կոդը և քյու ար (QR) կոդը։ </w:t>
            </w:r>
          </w:p>
          <w:p w:rsidR="00D93547" w:rsidRPr="00D06B29" w:rsidRDefault="00D93547" w:rsidP="00D93547">
            <w:pPr>
              <w:ind w:firstLine="36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06B29">
              <w:rPr>
                <w:rFonts w:ascii="GHEA Grapalat" w:hAnsi="GHEA Grapalat"/>
                <w:sz w:val="22"/>
                <w:szCs w:val="22"/>
                <w:lang w:val="hy-AM"/>
              </w:rPr>
              <w:t>Թվային կոդերը պետք է պարունակեն հիմնական միջոցի վերաբերյալ ամբողջական տեղեկատվություն՝ անվանում, տարեթիվ (ձեռքբերման, շահագործման), գործարանային, գույքային համար և այլ տեղեկատվություն։</w:t>
            </w:r>
          </w:p>
          <w:p w:rsidR="00D93547" w:rsidRPr="00DD26B0" w:rsidRDefault="00D93547" w:rsidP="00D93547">
            <w:pPr>
              <w:ind w:firstLine="36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06B29">
              <w:rPr>
                <w:rFonts w:ascii="GHEA Grapalat" w:hAnsi="GHEA Grapalat"/>
                <w:sz w:val="22"/>
                <w:szCs w:val="22"/>
                <w:lang w:val="hy-AM"/>
              </w:rPr>
              <w:t>Պիտակավորման աշխատանքներն իրականացնելու համար անհրաժեշտ բոլոր սարքերն ու նյութերը ապահովում է կատարողը: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2"/>
              </w:numPr>
              <w:jc w:val="both"/>
              <w:rPr>
                <w:rFonts w:ascii="GHEA Grapalat" w:hAnsi="GHEA Grapalat"/>
                <w:b/>
                <w:lang w:val="hy-AM"/>
              </w:rPr>
            </w:pPr>
            <w:r w:rsidRPr="00DD26B0">
              <w:rPr>
                <w:rFonts w:ascii="GHEA Grapalat" w:hAnsi="GHEA Grapalat"/>
                <w:b/>
                <w:szCs w:val="22"/>
                <w:lang w:val="hy-AM"/>
              </w:rPr>
              <w:t>ՀԻՄՆԱԿԱՆ ՄԻՋՈՑՆԵՐԻ ԴՈՒՐՍ ԳՐՈՒՄ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Գույքագրման արդյունքում հայտնաբերված լրիվ մաշված շարժական հիմնական միջոցների դուրս գրման աշխատանքներն իրականացնելու համար պատվիրատու կազմակերպությունում ստեղծվում է դուրս գրման հանձնաժողով: 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Ծառայությունների մատուցման ամբողջ ընթացքում կատարողը խորհրդատվություն է մատուցում հիմնական միջոցների դուրս գրման աշխատանքներն Հայաստանի Հանրապետության օրենսդրաիրավական դաշտի և հանրային հատվածի հաշվապահական հաշվառման ստանդարտների պահանջների համաձայն իրականացնելու համար։ 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Դուրս գրման ենթակա հիմնական միջոցների գնահատումը </w:t>
            </w: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իրականացվում է համաձայն Գնահատման Միջազգային Ստանդարտների պահանջների։ Գնահատման հաշվետվությունը պետք է պարունակի ամբողջական տեղեկատվություն գնահատված հիմնական միջոցների և գնահատման գործընթացի վերաբերյալ։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գնահատումն իրականացվում է հիմք ընդունելով գույքագրման արդյունքները և գույքագրման ընթացքում հավաքագրված տեխնիկական և շահագործման ցուցանիշները։ Հիմնական միջո</w:t>
            </w:r>
            <w:r w:rsidR="00FF37C7">
              <w:rPr>
                <w:rFonts w:ascii="GHEA Grapalat" w:hAnsi="GHEA Grapalat"/>
                <w:sz w:val="22"/>
                <w:szCs w:val="22"/>
                <w:lang w:val="hy-AM"/>
              </w:rPr>
              <w:t xml:space="preserve">ցների գնահատման նպատակն է </w:t>
            </w:r>
            <w:r w:rsidR="00FF37C7" w:rsidRPr="00C31C81">
              <w:rPr>
                <w:rFonts w:ascii="GHEA Grapalat" w:hAnsi="GHEA Grapalat"/>
                <w:sz w:val="22"/>
                <w:szCs w:val="22"/>
                <w:lang w:val="hy-AM"/>
              </w:rPr>
              <w:t>իր</w:t>
            </w:r>
            <w:r w:rsidRPr="00C31C81">
              <w:rPr>
                <w:rFonts w:ascii="GHEA Grapalat" w:hAnsi="GHEA Grapalat"/>
                <w:sz w:val="22"/>
                <w:szCs w:val="22"/>
                <w:lang w:val="hy-AM"/>
              </w:rPr>
              <w:t>ական արժեքի</w:t>
            </w: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որոշումը։ Հիմնական միջոցների գնահատման դրությունը գույքագրման աշխատանքների ավարտի ամսաթիվն է։</w:t>
            </w:r>
          </w:p>
          <w:p w:rsidR="00D93547" w:rsidRPr="00DD26B0" w:rsidRDefault="00D93547" w:rsidP="00D93547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Շահագործման համար ոչ պիտանի հիմնական միջոցների դուրս գրման ծառայությունն իրականացվում են հետևյալ ընթացակարգով՝</w:t>
            </w:r>
          </w:p>
          <w:p w:rsidR="00D93547" w:rsidRPr="00DD26B0" w:rsidRDefault="00D93547" w:rsidP="00D93547">
            <w:pPr>
              <w:numPr>
                <w:ilvl w:val="0"/>
                <w:numId w:val="10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Հետագա շահագործման համար ոչ պիտանի հիմնական միջոցների ցանկերի կազմում։</w:t>
            </w:r>
          </w:p>
          <w:p w:rsidR="00D93547" w:rsidRPr="00DD26B0" w:rsidRDefault="00D93547" w:rsidP="00D93547">
            <w:pPr>
              <w:numPr>
                <w:ilvl w:val="0"/>
                <w:numId w:val="10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վիճակի գնահատում (հիմնական միջոցների վիճակը գնահատվում է հիմնվելով նախապես հաստատված դասակարգման չափորոշիչների վրա)։</w:t>
            </w:r>
          </w:p>
          <w:p w:rsidR="00D93547" w:rsidRPr="00DD26B0" w:rsidRDefault="00D93547" w:rsidP="00D93547">
            <w:pPr>
              <w:numPr>
                <w:ilvl w:val="0"/>
                <w:numId w:val="10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Լրիվ մաշված հիմնական միջոցների առանձին հանգույցների, դետալների, նյութերի հետագա օգտագործման հնարավորությունների գնահատում։</w:t>
            </w:r>
          </w:p>
          <w:p w:rsidR="00D93547" w:rsidRPr="00DD26B0" w:rsidRDefault="00D93547" w:rsidP="00D93547">
            <w:pPr>
              <w:numPr>
                <w:ilvl w:val="0"/>
                <w:numId w:val="10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վերաբերյալ փաստաթղթերի հավաքագրում և ուսումնասիրություն։</w:t>
            </w:r>
          </w:p>
          <w:p w:rsidR="00D93547" w:rsidRPr="00DD26B0" w:rsidRDefault="00D93547" w:rsidP="00D93547">
            <w:pPr>
              <w:numPr>
                <w:ilvl w:val="0"/>
                <w:numId w:val="10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Գնահատման համար անհրաժեշտ տեղեկատվության հավաքագրում, մշակում և վերլուծում։</w:t>
            </w:r>
          </w:p>
          <w:p w:rsidR="00D93547" w:rsidRPr="00DD26B0" w:rsidRDefault="00D93547" w:rsidP="00D93547">
            <w:pPr>
              <w:numPr>
                <w:ilvl w:val="0"/>
                <w:numId w:val="10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Գնահատման համապատասխան սկզբունքների և մեթոդների ընտրություն։</w:t>
            </w:r>
          </w:p>
          <w:p w:rsidR="00D93547" w:rsidRPr="00DD26B0" w:rsidRDefault="00D93547" w:rsidP="00D93547">
            <w:pPr>
              <w:numPr>
                <w:ilvl w:val="0"/>
                <w:numId w:val="10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Գնահատում՝ ընտրված մեթոդի կամ մեթոդների կիրառմամբ։</w:t>
            </w:r>
          </w:p>
          <w:p w:rsidR="00D93547" w:rsidRPr="00DD26B0" w:rsidRDefault="00D93547" w:rsidP="00D93547">
            <w:pPr>
              <w:numPr>
                <w:ilvl w:val="0"/>
                <w:numId w:val="10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Վերջնական արդյունքի հաշվարկման նպատակով տարբեր մեթոդներով հաշվարկված արդյունքների համադրում։</w:t>
            </w:r>
          </w:p>
          <w:p w:rsidR="00D93547" w:rsidRPr="00DD26B0" w:rsidRDefault="00D93547" w:rsidP="00D93547">
            <w:pPr>
              <w:numPr>
                <w:ilvl w:val="0"/>
                <w:numId w:val="10"/>
              </w:numPr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Գնահատման հաշվետվության կազմում և տրամադրում։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2"/>
              </w:numPr>
              <w:jc w:val="both"/>
              <w:rPr>
                <w:rFonts w:ascii="GHEA Grapalat" w:hAnsi="GHEA Grapalat"/>
                <w:b/>
                <w:lang w:val="hy-AM"/>
              </w:rPr>
            </w:pPr>
            <w:r w:rsidRPr="00DD26B0">
              <w:rPr>
                <w:rFonts w:ascii="GHEA Grapalat" w:hAnsi="GHEA Grapalat"/>
                <w:b/>
                <w:szCs w:val="22"/>
                <w:lang w:val="hy-AM"/>
              </w:rPr>
              <w:t xml:space="preserve">ՀԻՄՆԱԿԱՆ ՄԻՋՈՑՆԵՐԻ (շարժական գույքի) </w:t>
            </w:r>
            <w:r w:rsidRPr="00C31C81">
              <w:rPr>
                <w:rFonts w:ascii="GHEA Grapalat" w:hAnsi="GHEA Grapalat"/>
                <w:b/>
                <w:szCs w:val="22"/>
                <w:lang w:val="hy-AM"/>
              </w:rPr>
              <w:t>ԻՐԱԿԱՆ</w:t>
            </w:r>
            <w:r w:rsidRPr="00DD26B0">
              <w:rPr>
                <w:rFonts w:ascii="GHEA Grapalat" w:hAnsi="GHEA Grapalat"/>
                <w:b/>
                <w:szCs w:val="22"/>
                <w:lang w:val="hy-AM"/>
              </w:rPr>
              <w:t xml:space="preserve"> ԱՐԺԵՔԻ ՎԵՐԱԳՆԱՀԱՏՈՒՄ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Վերագնահատման են ենթակա </w:t>
            </w:r>
            <w:r w:rsidR="0067189E" w:rsidRPr="00C31C81">
              <w:rPr>
                <w:rFonts w:ascii="GHEA Grapalat" w:hAnsi="GHEA Grapalat"/>
                <w:sz w:val="22"/>
                <w:szCs w:val="22"/>
                <w:lang w:val="hy-AM"/>
              </w:rPr>
              <w:t>«Քրեակատարողական բժշկության կենտրոն»</w:t>
            </w:r>
            <w:r w:rsidR="0067189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հաշվեկշռում արտացոլված շարժական հիմնական միջոցները։ 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Վերագնահատման ծառայությունը պետք է մատուցվի ՀՀ Հանրային հատվածի կազմակերպությունների հաշվապահական հաշվառման օրենսդրաիրավական դաշտի և ստանդարտների պահանջների համաձայն: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Հիմնական միջոցների վերագնահատումն իրականացվում է հիմք ընդունելով գույքագրման արդյունքները և գույքագրման ընթացքում հավաքագրված տեխնիկական և շահագործման ցուցանիշները։ 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Հիմնական միջոցների վերագնահատման </w:t>
            </w:r>
            <w:r w:rsidRPr="00C31C81">
              <w:rPr>
                <w:rFonts w:ascii="GHEA Grapalat" w:hAnsi="GHEA Grapalat"/>
                <w:sz w:val="22"/>
                <w:szCs w:val="22"/>
                <w:lang w:val="hy-AM"/>
              </w:rPr>
              <w:t>նպատակն է իրական արժեքի որոշումը</w:t>
            </w: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։ 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 վերագնահատման գործառույթն է արտացոլումը հաշվապահական հաշվեկշռում: Վերագնահատման դրությունը գույքագրման աշխատանքների ավարտի ամսաթիվն է։</w:t>
            </w:r>
          </w:p>
          <w:p w:rsidR="00D93547" w:rsidRPr="00DD26B0" w:rsidRDefault="00D93547" w:rsidP="00D9354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Վերագնահատման ծառայությունն իրականացվում է հետևյալ ընթացակարգով՝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3"/>
              </w:numPr>
              <w:contextualSpacing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գնահատվող հիմնական միջոցների վերաբերյալ փաստաթղթերի հավաքագրում և ուսումնասիրություն,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3"/>
              </w:numPr>
              <w:contextualSpacing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af-ZA"/>
              </w:rPr>
              <w:t xml:space="preserve">գնահատվող </w:t>
            </w: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>հիմնական միջոցների</w:t>
            </w:r>
            <w:r w:rsidRPr="00DD26B0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տեխնիկական բնութագրերի ճշտում,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3"/>
              </w:numPr>
              <w:contextualSpacing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գնահատվող հիմնական միջոցների տեղազննում և լուսանկարում,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3"/>
              </w:numPr>
              <w:contextualSpacing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 համար անհրաժեշտ տեղեկատվության հավաքագրում, մշակում և  վերլուծում,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3"/>
              </w:numPr>
              <w:contextualSpacing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 համապատասխան սկզբունքների և մեթոդների ընտրություն,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3"/>
              </w:numPr>
              <w:contextualSpacing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հաշվարկների իրականացում՝ ընտրված մեթոդի կամ մեթոդների կիրառմամբ,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3"/>
              </w:numPr>
              <w:contextualSpacing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վերջնական արդյունքի հաշվարկման նպատակով տարբեր մեթոդներով հաշվարկված արդյունքների համադրում,</w:t>
            </w:r>
          </w:p>
          <w:p w:rsidR="00D93547" w:rsidRPr="00DD26B0" w:rsidRDefault="00D93547" w:rsidP="00D93547">
            <w:pPr>
              <w:pStyle w:val="a3"/>
              <w:numPr>
                <w:ilvl w:val="0"/>
                <w:numId w:val="13"/>
              </w:numPr>
              <w:contextualSpacing/>
              <w:rPr>
                <w:rFonts w:ascii="GHEA Grapalat" w:hAnsi="GHEA Grapalat" w:cs="Sylfaen"/>
                <w:lang w:val="hy-AM"/>
              </w:rPr>
            </w:pPr>
            <w:r w:rsidRPr="00DD26B0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հաշվետվության կազմում, տպագրում և հանձնում պատվիրատուին։</w:t>
            </w:r>
          </w:p>
          <w:p w:rsidR="00D93547" w:rsidRDefault="00D93547" w:rsidP="00D93547">
            <w:p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D26B0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Գնահատման հաշվետվությունը պետք է պարունակի ամբողջական տեղեկատվություն գնահատված հիմնական միջոցների և գնահատման գործընթացի վերաբերյալ՝ գնահատման ամսաթիվը, գնահատվող գույքի նկատմամբ իրավունքներն ու սահմանափակումները, ելակետային տվյալները և դրանց աղբյուրները, տեղազննության արդյունքները, գնահատված հիմնական միջոցների նկարագիրը, իրականացված գնահաշվարկները, գնահատման համար օգտագործված տեղեկատվության ու փաստաթղթերի ցանկը և այլ տեղեկատվություն՝ համաձայն գնահատման միջազգային ստանդարտների պահանջների։</w:t>
            </w:r>
          </w:p>
          <w:p w:rsidR="00D93547" w:rsidRDefault="00D93547" w:rsidP="00D93547">
            <w:pPr>
              <w:ind w:firstLine="360"/>
              <w:jc w:val="both"/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</w:p>
          <w:p w:rsidR="00721866" w:rsidRPr="00D93547" w:rsidRDefault="00D93547" w:rsidP="00D93547">
            <w:pPr>
              <w:ind w:firstLine="360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257F4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Կատարողի աշխատակազմում պետք է ներառված լինի </w:t>
            </w:r>
            <w:r w:rsidRPr="00F0168C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ՀՀ կադաստրի կոմիտեի կողմից որակավորման վկայական ստացած առնվազն մեկ գնահատող և «Հաշվապահական հաշվառում և աուդիտ» մասնագիտությամբ հաշվապահական հաշվառման առնվազն մեկ մասնագետ։</w:t>
            </w:r>
          </w:p>
        </w:tc>
      </w:tr>
    </w:tbl>
    <w:p w:rsidR="00721866" w:rsidRPr="001257F4" w:rsidRDefault="00721866" w:rsidP="00162357">
      <w:pPr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bookmarkStart w:id="0" w:name="_GoBack"/>
      <w:bookmarkEnd w:id="0"/>
    </w:p>
    <w:sectPr w:rsidR="00721866" w:rsidRPr="001257F4" w:rsidSect="001264BB">
      <w:pgSz w:w="16838" w:h="11906" w:orient="landscape" w:code="9"/>
      <w:pgMar w:top="450" w:right="536" w:bottom="284" w:left="533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4080"/>
    <w:multiLevelType w:val="hybridMultilevel"/>
    <w:tmpl w:val="A9B4D10E"/>
    <w:lvl w:ilvl="0" w:tplc="7690F4D2">
      <w:start w:val="1"/>
      <w:numFmt w:val="decimal"/>
      <w:lvlText w:val="%1."/>
      <w:lvlJc w:val="left"/>
      <w:pPr>
        <w:ind w:left="1069" w:hanging="360"/>
      </w:pPr>
      <w:rPr>
        <w:b w:val="0"/>
        <w:sz w:val="20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4B0D99"/>
    <w:multiLevelType w:val="hybridMultilevel"/>
    <w:tmpl w:val="A8BC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D7F4C"/>
    <w:multiLevelType w:val="hybridMultilevel"/>
    <w:tmpl w:val="CBFE7C0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6251CE2"/>
    <w:multiLevelType w:val="multilevel"/>
    <w:tmpl w:val="72BE7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567956"/>
    <w:multiLevelType w:val="hybridMultilevel"/>
    <w:tmpl w:val="CCA469E8"/>
    <w:lvl w:ilvl="0" w:tplc="5AE2082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50F89"/>
    <w:multiLevelType w:val="hybridMultilevel"/>
    <w:tmpl w:val="025829A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4C0A37"/>
    <w:multiLevelType w:val="hybridMultilevel"/>
    <w:tmpl w:val="1144DA5E"/>
    <w:lvl w:ilvl="0" w:tplc="0CD2512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7131F"/>
    <w:multiLevelType w:val="multilevel"/>
    <w:tmpl w:val="689E0D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>
    <w:nsid w:val="48F648FD"/>
    <w:multiLevelType w:val="hybridMultilevel"/>
    <w:tmpl w:val="AD96EB02"/>
    <w:lvl w:ilvl="0" w:tplc="5BFC59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C646066"/>
    <w:multiLevelType w:val="multilevel"/>
    <w:tmpl w:val="D8F851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>
    <w:nsid w:val="6B4D34F6"/>
    <w:multiLevelType w:val="hybridMultilevel"/>
    <w:tmpl w:val="13CC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DE3C4E"/>
    <w:multiLevelType w:val="multilevel"/>
    <w:tmpl w:val="77B2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5D6277"/>
    <w:multiLevelType w:val="hybridMultilevel"/>
    <w:tmpl w:val="C22EF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146AD4"/>
    <w:multiLevelType w:val="hybridMultilevel"/>
    <w:tmpl w:val="66B82734"/>
    <w:lvl w:ilvl="0" w:tplc="45CC09B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i w:val="0"/>
        <w:color w:val="auto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9486F"/>
    <w:multiLevelType w:val="hybridMultilevel"/>
    <w:tmpl w:val="F634D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6E1247"/>
    <w:multiLevelType w:val="hybridMultilevel"/>
    <w:tmpl w:val="C77EAABC"/>
    <w:lvl w:ilvl="0" w:tplc="7B7CA02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5"/>
  </w:num>
  <w:num w:numId="5">
    <w:abstractNumId w:val="1"/>
  </w:num>
  <w:num w:numId="6">
    <w:abstractNumId w:val="9"/>
  </w:num>
  <w:num w:numId="7">
    <w:abstractNumId w:val="7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3"/>
  </w:num>
  <w:num w:numId="12">
    <w:abstractNumId w:val="15"/>
  </w:num>
  <w:num w:numId="13">
    <w:abstractNumId w:val="10"/>
  </w:num>
  <w:num w:numId="14">
    <w:abstractNumId w:val="6"/>
  </w:num>
  <w:num w:numId="15">
    <w:abstractNumId w:val="12"/>
  </w:num>
  <w:num w:numId="16">
    <w:abstractNumId w:val="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5AB"/>
    <w:rsid w:val="00001985"/>
    <w:rsid w:val="000047C0"/>
    <w:rsid w:val="00014712"/>
    <w:rsid w:val="00020231"/>
    <w:rsid w:val="00027E28"/>
    <w:rsid w:val="000333A0"/>
    <w:rsid w:val="00033D63"/>
    <w:rsid w:val="000370E3"/>
    <w:rsid w:val="00041925"/>
    <w:rsid w:val="000427E7"/>
    <w:rsid w:val="00045A07"/>
    <w:rsid w:val="00045B41"/>
    <w:rsid w:val="000465E7"/>
    <w:rsid w:val="000518C6"/>
    <w:rsid w:val="000541B4"/>
    <w:rsid w:val="00055A70"/>
    <w:rsid w:val="00057238"/>
    <w:rsid w:val="00060927"/>
    <w:rsid w:val="00062D20"/>
    <w:rsid w:val="000708B9"/>
    <w:rsid w:val="00073755"/>
    <w:rsid w:val="000739FF"/>
    <w:rsid w:val="00074512"/>
    <w:rsid w:val="00074EA9"/>
    <w:rsid w:val="00081122"/>
    <w:rsid w:val="00085250"/>
    <w:rsid w:val="000865DC"/>
    <w:rsid w:val="00086D53"/>
    <w:rsid w:val="000937A8"/>
    <w:rsid w:val="000953DB"/>
    <w:rsid w:val="00096066"/>
    <w:rsid w:val="00096274"/>
    <w:rsid w:val="000A0BDB"/>
    <w:rsid w:val="000A12DB"/>
    <w:rsid w:val="000A7C24"/>
    <w:rsid w:val="000B2911"/>
    <w:rsid w:val="000B4239"/>
    <w:rsid w:val="000B5EC1"/>
    <w:rsid w:val="000C2B48"/>
    <w:rsid w:val="000C6760"/>
    <w:rsid w:val="000D6248"/>
    <w:rsid w:val="000E04D8"/>
    <w:rsid w:val="000E4339"/>
    <w:rsid w:val="000E6C94"/>
    <w:rsid w:val="000F0D52"/>
    <w:rsid w:val="000F3921"/>
    <w:rsid w:val="00105843"/>
    <w:rsid w:val="001060EF"/>
    <w:rsid w:val="00107485"/>
    <w:rsid w:val="00110D9A"/>
    <w:rsid w:val="00114779"/>
    <w:rsid w:val="001205A3"/>
    <w:rsid w:val="00124359"/>
    <w:rsid w:val="001257F4"/>
    <w:rsid w:val="001264BB"/>
    <w:rsid w:val="0013024C"/>
    <w:rsid w:val="0013278A"/>
    <w:rsid w:val="0013351B"/>
    <w:rsid w:val="00136272"/>
    <w:rsid w:val="00143512"/>
    <w:rsid w:val="00143A99"/>
    <w:rsid w:val="00151B52"/>
    <w:rsid w:val="00162357"/>
    <w:rsid w:val="001727CE"/>
    <w:rsid w:val="0017353F"/>
    <w:rsid w:val="00175149"/>
    <w:rsid w:val="001818C4"/>
    <w:rsid w:val="00182A4D"/>
    <w:rsid w:val="00190D18"/>
    <w:rsid w:val="00192412"/>
    <w:rsid w:val="00192550"/>
    <w:rsid w:val="0019474F"/>
    <w:rsid w:val="001950F9"/>
    <w:rsid w:val="001951BB"/>
    <w:rsid w:val="001956A1"/>
    <w:rsid w:val="001978F9"/>
    <w:rsid w:val="001A5A27"/>
    <w:rsid w:val="001B1E80"/>
    <w:rsid w:val="001B6D06"/>
    <w:rsid w:val="001C2238"/>
    <w:rsid w:val="001C4E33"/>
    <w:rsid w:val="001C509B"/>
    <w:rsid w:val="001D29E4"/>
    <w:rsid w:val="001D3501"/>
    <w:rsid w:val="001E4CDD"/>
    <w:rsid w:val="001E5507"/>
    <w:rsid w:val="001E6374"/>
    <w:rsid w:val="001E7427"/>
    <w:rsid w:val="00205346"/>
    <w:rsid w:val="00205A5F"/>
    <w:rsid w:val="00206D04"/>
    <w:rsid w:val="002075A8"/>
    <w:rsid w:val="00215F54"/>
    <w:rsid w:val="00220CA8"/>
    <w:rsid w:val="00221367"/>
    <w:rsid w:val="002223D6"/>
    <w:rsid w:val="0022454D"/>
    <w:rsid w:val="00224AF4"/>
    <w:rsid w:val="00233FFD"/>
    <w:rsid w:val="002360D8"/>
    <w:rsid w:val="00237783"/>
    <w:rsid w:val="002463BD"/>
    <w:rsid w:val="0024671F"/>
    <w:rsid w:val="00251D27"/>
    <w:rsid w:val="00256A80"/>
    <w:rsid w:val="00261830"/>
    <w:rsid w:val="00262B5E"/>
    <w:rsid w:val="00265898"/>
    <w:rsid w:val="00265EB5"/>
    <w:rsid w:val="00270FEA"/>
    <w:rsid w:val="00272ABC"/>
    <w:rsid w:val="00272CB7"/>
    <w:rsid w:val="00273289"/>
    <w:rsid w:val="002747F4"/>
    <w:rsid w:val="0027586F"/>
    <w:rsid w:val="00276909"/>
    <w:rsid w:val="00277C8A"/>
    <w:rsid w:val="00280784"/>
    <w:rsid w:val="002834B6"/>
    <w:rsid w:val="002838C2"/>
    <w:rsid w:val="00291612"/>
    <w:rsid w:val="002A0093"/>
    <w:rsid w:val="002A0745"/>
    <w:rsid w:val="002A1925"/>
    <w:rsid w:val="002A37AE"/>
    <w:rsid w:val="002A3814"/>
    <w:rsid w:val="002A4184"/>
    <w:rsid w:val="002B112C"/>
    <w:rsid w:val="002B21CB"/>
    <w:rsid w:val="002B41CE"/>
    <w:rsid w:val="002B5B19"/>
    <w:rsid w:val="002C1C59"/>
    <w:rsid w:val="002C345F"/>
    <w:rsid w:val="002C35AC"/>
    <w:rsid w:val="002C521A"/>
    <w:rsid w:val="002C675E"/>
    <w:rsid w:val="002D1FDE"/>
    <w:rsid w:val="002D2BA1"/>
    <w:rsid w:val="002D7B5E"/>
    <w:rsid w:val="002F50F8"/>
    <w:rsid w:val="00300DE6"/>
    <w:rsid w:val="00307E3E"/>
    <w:rsid w:val="0031256E"/>
    <w:rsid w:val="00313292"/>
    <w:rsid w:val="00315AF7"/>
    <w:rsid w:val="00315CE6"/>
    <w:rsid w:val="0032038C"/>
    <w:rsid w:val="00323895"/>
    <w:rsid w:val="003252D4"/>
    <w:rsid w:val="00325AC8"/>
    <w:rsid w:val="00327690"/>
    <w:rsid w:val="00327D33"/>
    <w:rsid w:val="0033055D"/>
    <w:rsid w:val="00334935"/>
    <w:rsid w:val="00342414"/>
    <w:rsid w:val="00351A89"/>
    <w:rsid w:val="00351D49"/>
    <w:rsid w:val="00352DB9"/>
    <w:rsid w:val="003544E3"/>
    <w:rsid w:val="0036206E"/>
    <w:rsid w:val="00364E02"/>
    <w:rsid w:val="00365E98"/>
    <w:rsid w:val="00385AE6"/>
    <w:rsid w:val="00385F48"/>
    <w:rsid w:val="00386409"/>
    <w:rsid w:val="00394D24"/>
    <w:rsid w:val="00396062"/>
    <w:rsid w:val="003A0F58"/>
    <w:rsid w:val="003A4D4B"/>
    <w:rsid w:val="003A56D1"/>
    <w:rsid w:val="003A7998"/>
    <w:rsid w:val="003B069A"/>
    <w:rsid w:val="003B35A9"/>
    <w:rsid w:val="003C23DF"/>
    <w:rsid w:val="003C2D91"/>
    <w:rsid w:val="003C3167"/>
    <w:rsid w:val="003C3C3F"/>
    <w:rsid w:val="003C6B51"/>
    <w:rsid w:val="003D05D0"/>
    <w:rsid w:val="003D5FA7"/>
    <w:rsid w:val="003E5020"/>
    <w:rsid w:val="003E6E72"/>
    <w:rsid w:val="003F29B4"/>
    <w:rsid w:val="003F3067"/>
    <w:rsid w:val="003F3D27"/>
    <w:rsid w:val="003F51C1"/>
    <w:rsid w:val="003F54BA"/>
    <w:rsid w:val="00411E1D"/>
    <w:rsid w:val="004120E1"/>
    <w:rsid w:val="004134EA"/>
    <w:rsid w:val="004150A7"/>
    <w:rsid w:val="00416FD2"/>
    <w:rsid w:val="00424A53"/>
    <w:rsid w:val="004267E8"/>
    <w:rsid w:val="00431CBE"/>
    <w:rsid w:val="0043275F"/>
    <w:rsid w:val="0043529A"/>
    <w:rsid w:val="00441666"/>
    <w:rsid w:val="00441716"/>
    <w:rsid w:val="00442BDE"/>
    <w:rsid w:val="00443BE3"/>
    <w:rsid w:val="00446A29"/>
    <w:rsid w:val="00450C19"/>
    <w:rsid w:val="00454D52"/>
    <w:rsid w:val="00461FC1"/>
    <w:rsid w:val="00464FBF"/>
    <w:rsid w:val="0046749A"/>
    <w:rsid w:val="00470ADA"/>
    <w:rsid w:val="00471D37"/>
    <w:rsid w:val="0047469D"/>
    <w:rsid w:val="00474801"/>
    <w:rsid w:val="00477A78"/>
    <w:rsid w:val="00480C4D"/>
    <w:rsid w:val="00483DCD"/>
    <w:rsid w:val="0049048B"/>
    <w:rsid w:val="00491C83"/>
    <w:rsid w:val="004A6453"/>
    <w:rsid w:val="004B56B1"/>
    <w:rsid w:val="004C037E"/>
    <w:rsid w:val="004C77C4"/>
    <w:rsid w:val="004D1119"/>
    <w:rsid w:val="004D29E4"/>
    <w:rsid w:val="004D516C"/>
    <w:rsid w:val="004E24F0"/>
    <w:rsid w:val="004E54B3"/>
    <w:rsid w:val="004F14E5"/>
    <w:rsid w:val="004F4CF4"/>
    <w:rsid w:val="004F5AD4"/>
    <w:rsid w:val="005059BD"/>
    <w:rsid w:val="005069A7"/>
    <w:rsid w:val="00521369"/>
    <w:rsid w:val="00525889"/>
    <w:rsid w:val="00537ED0"/>
    <w:rsid w:val="005409F4"/>
    <w:rsid w:val="00545825"/>
    <w:rsid w:val="005474FB"/>
    <w:rsid w:val="00554702"/>
    <w:rsid w:val="00557CB4"/>
    <w:rsid w:val="005604F1"/>
    <w:rsid w:val="00564549"/>
    <w:rsid w:val="00566388"/>
    <w:rsid w:val="00566AFB"/>
    <w:rsid w:val="005679AE"/>
    <w:rsid w:val="005713C7"/>
    <w:rsid w:val="00575757"/>
    <w:rsid w:val="00575B90"/>
    <w:rsid w:val="0057724C"/>
    <w:rsid w:val="00585C3E"/>
    <w:rsid w:val="005868BD"/>
    <w:rsid w:val="00590FE2"/>
    <w:rsid w:val="005913AA"/>
    <w:rsid w:val="00592B0E"/>
    <w:rsid w:val="005A5B4B"/>
    <w:rsid w:val="005A721A"/>
    <w:rsid w:val="005B43DE"/>
    <w:rsid w:val="005B4B13"/>
    <w:rsid w:val="005C0E63"/>
    <w:rsid w:val="005C3297"/>
    <w:rsid w:val="005C6367"/>
    <w:rsid w:val="005D5872"/>
    <w:rsid w:val="005D6F8F"/>
    <w:rsid w:val="005E4D5B"/>
    <w:rsid w:val="005E6966"/>
    <w:rsid w:val="005F7AE1"/>
    <w:rsid w:val="00601E3A"/>
    <w:rsid w:val="00603B5C"/>
    <w:rsid w:val="00603C4F"/>
    <w:rsid w:val="00606776"/>
    <w:rsid w:val="00606C67"/>
    <w:rsid w:val="00607752"/>
    <w:rsid w:val="00610403"/>
    <w:rsid w:val="006171AE"/>
    <w:rsid w:val="00623097"/>
    <w:rsid w:val="00624F0D"/>
    <w:rsid w:val="00625E73"/>
    <w:rsid w:val="00634319"/>
    <w:rsid w:val="00642443"/>
    <w:rsid w:val="00642A55"/>
    <w:rsid w:val="00647873"/>
    <w:rsid w:val="00650BB2"/>
    <w:rsid w:val="00652A7A"/>
    <w:rsid w:val="00653204"/>
    <w:rsid w:val="00653A6E"/>
    <w:rsid w:val="00656810"/>
    <w:rsid w:val="00656B52"/>
    <w:rsid w:val="00671795"/>
    <w:rsid w:val="0067189E"/>
    <w:rsid w:val="006733CB"/>
    <w:rsid w:val="006778D9"/>
    <w:rsid w:val="0068103E"/>
    <w:rsid w:val="00681B54"/>
    <w:rsid w:val="00693398"/>
    <w:rsid w:val="0069379B"/>
    <w:rsid w:val="00697D66"/>
    <w:rsid w:val="006A08C0"/>
    <w:rsid w:val="006A0C41"/>
    <w:rsid w:val="006A22A2"/>
    <w:rsid w:val="006A7E52"/>
    <w:rsid w:val="006B0723"/>
    <w:rsid w:val="006C04B0"/>
    <w:rsid w:val="006C1F4E"/>
    <w:rsid w:val="006C4DA0"/>
    <w:rsid w:val="006C5F1C"/>
    <w:rsid w:val="006C79F6"/>
    <w:rsid w:val="006D4891"/>
    <w:rsid w:val="006D6BAA"/>
    <w:rsid w:val="006D7463"/>
    <w:rsid w:val="006E1861"/>
    <w:rsid w:val="006E27A8"/>
    <w:rsid w:val="006F012C"/>
    <w:rsid w:val="006F22C4"/>
    <w:rsid w:val="006F3EDD"/>
    <w:rsid w:val="006F6125"/>
    <w:rsid w:val="00701640"/>
    <w:rsid w:val="00706D28"/>
    <w:rsid w:val="007107CC"/>
    <w:rsid w:val="00716948"/>
    <w:rsid w:val="00720817"/>
    <w:rsid w:val="00721866"/>
    <w:rsid w:val="00721CCE"/>
    <w:rsid w:val="00732F15"/>
    <w:rsid w:val="007414BA"/>
    <w:rsid w:val="00751189"/>
    <w:rsid w:val="0075506D"/>
    <w:rsid w:val="007552CC"/>
    <w:rsid w:val="00766A53"/>
    <w:rsid w:val="00770D06"/>
    <w:rsid w:val="0077236C"/>
    <w:rsid w:val="00776ED9"/>
    <w:rsid w:val="0078306A"/>
    <w:rsid w:val="007830C0"/>
    <w:rsid w:val="00783CE5"/>
    <w:rsid w:val="00785A5D"/>
    <w:rsid w:val="00785B71"/>
    <w:rsid w:val="00786807"/>
    <w:rsid w:val="0079598D"/>
    <w:rsid w:val="00796306"/>
    <w:rsid w:val="007A44E2"/>
    <w:rsid w:val="007B4364"/>
    <w:rsid w:val="007B4D2B"/>
    <w:rsid w:val="007C2BAA"/>
    <w:rsid w:val="007C3ED5"/>
    <w:rsid w:val="007C486B"/>
    <w:rsid w:val="007D062D"/>
    <w:rsid w:val="007D59EE"/>
    <w:rsid w:val="007D64B5"/>
    <w:rsid w:val="007E355A"/>
    <w:rsid w:val="007E534E"/>
    <w:rsid w:val="007F4E83"/>
    <w:rsid w:val="00811E04"/>
    <w:rsid w:val="00833FE5"/>
    <w:rsid w:val="00846691"/>
    <w:rsid w:val="00846A3B"/>
    <w:rsid w:val="008545FF"/>
    <w:rsid w:val="0085473A"/>
    <w:rsid w:val="00856677"/>
    <w:rsid w:val="00856992"/>
    <w:rsid w:val="00860796"/>
    <w:rsid w:val="00877083"/>
    <w:rsid w:val="0088224C"/>
    <w:rsid w:val="008A09DB"/>
    <w:rsid w:val="008A233B"/>
    <w:rsid w:val="008A43D6"/>
    <w:rsid w:val="008A57D6"/>
    <w:rsid w:val="008A5E96"/>
    <w:rsid w:val="008A6629"/>
    <w:rsid w:val="008A7C9A"/>
    <w:rsid w:val="008A7D11"/>
    <w:rsid w:val="008B1F25"/>
    <w:rsid w:val="008B5E59"/>
    <w:rsid w:val="008B7964"/>
    <w:rsid w:val="008B7F47"/>
    <w:rsid w:val="008C0D37"/>
    <w:rsid w:val="008C3A0B"/>
    <w:rsid w:val="008C7B55"/>
    <w:rsid w:val="008E068A"/>
    <w:rsid w:val="008E1A96"/>
    <w:rsid w:val="008E210F"/>
    <w:rsid w:val="008E5940"/>
    <w:rsid w:val="008F0985"/>
    <w:rsid w:val="008F1185"/>
    <w:rsid w:val="008F778E"/>
    <w:rsid w:val="00902FEF"/>
    <w:rsid w:val="009055E9"/>
    <w:rsid w:val="00905FEB"/>
    <w:rsid w:val="00907940"/>
    <w:rsid w:val="009128C9"/>
    <w:rsid w:val="00920943"/>
    <w:rsid w:val="009218DB"/>
    <w:rsid w:val="00921D6D"/>
    <w:rsid w:val="009250E0"/>
    <w:rsid w:val="0092596B"/>
    <w:rsid w:val="0093762E"/>
    <w:rsid w:val="00945D99"/>
    <w:rsid w:val="00945ECA"/>
    <w:rsid w:val="00951312"/>
    <w:rsid w:val="009515D0"/>
    <w:rsid w:val="00955A31"/>
    <w:rsid w:val="009611CA"/>
    <w:rsid w:val="00961D4E"/>
    <w:rsid w:val="009623D1"/>
    <w:rsid w:val="00963425"/>
    <w:rsid w:val="009647C1"/>
    <w:rsid w:val="009654F7"/>
    <w:rsid w:val="009705A3"/>
    <w:rsid w:val="00971C27"/>
    <w:rsid w:val="00976F42"/>
    <w:rsid w:val="0098163E"/>
    <w:rsid w:val="009907CA"/>
    <w:rsid w:val="009B05F3"/>
    <w:rsid w:val="009B635D"/>
    <w:rsid w:val="009C1799"/>
    <w:rsid w:val="009C3B50"/>
    <w:rsid w:val="009C53B0"/>
    <w:rsid w:val="009C7C64"/>
    <w:rsid w:val="009D0E5A"/>
    <w:rsid w:val="009E1381"/>
    <w:rsid w:val="009E1D0D"/>
    <w:rsid w:val="009E5164"/>
    <w:rsid w:val="009E67A6"/>
    <w:rsid w:val="009F2B64"/>
    <w:rsid w:val="009F47EA"/>
    <w:rsid w:val="009F6CC9"/>
    <w:rsid w:val="00A115AB"/>
    <w:rsid w:val="00A11B77"/>
    <w:rsid w:val="00A133DC"/>
    <w:rsid w:val="00A1377C"/>
    <w:rsid w:val="00A2270F"/>
    <w:rsid w:val="00A320C4"/>
    <w:rsid w:val="00A327C1"/>
    <w:rsid w:val="00A41003"/>
    <w:rsid w:val="00A41651"/>
    <w:rsid w:val="00A45655"/>
    <w:rsid w:val="00A521AD"/>
    <w:rsid w:val="00A620C5"/>
    <w:rsid w:val="00A64098"/>
    <w:rsid w:val="00A65DF3"/>
    <w:rsid w:val="00A66EC1"/>
    <w:rsid w:val="00A7250D"/>
    <w:rsid w:val="00A90351"/>
    <w:rsid w:val="00AA0315"/>
    <w:rsid w:val="00AA6B5C"/>
    <w:rsid w:val="00AB2187"/>
    <w:rsid w:val="00AB3DE2"/>
    <w:rsid w:val="00AB4B06"/>
    <w:rsid w:val="00AB6DB1"/>
    <w:rsid w:val="00AC5914"/>
    <w:rsid w:val="00AD21CE"/>
    <w:rsid w:val="00AE07A7"/>
    <w:rsid w:val="00AE2796"/>
    <w:rsid w:val="00AE2BEF"/>
    <w:rsid w:val="00AE3781"/>
    <w:rsid w:val="00AE4BD5"/>
    <w:rsid w:val="00AE6C3C"/>
    <w:rsid w:val="00AE7F5F"/>
    <w:rsid w:val="00AF16D6"/>
    <w:rsid w:val="00AF2475"/>
    <w:rsid w:val="00AF2F0F"/>
    <w:rsid w:val="00AF6000"/>
    <w:rsid w:val="00AF626D"/>
    <w:rsid w:val="00B07C4B"/>
    <w:rsid w:val="00B102F3"/>
    <w:rsid w:val="00B10822"/>
    <w:rsid w:val="00B1367A"/>
    <w:rsid w:val="00B14FE4"/>
    <w:rsid w:val="00B302BE"/>
    <w:rsid w:val="00B30B6E"/>
    <w:rsid w:val="00B352F9"/>
    <w:rsid w:val="00B40C08"/>
    <w:rsid w:val="00B462AC"/>
    <w:rsid w:val="00B50CCC"/>
    <w:rsid w:val="00B5779C"/>
    <w:rsid w:val="00B57D45"/>
    <w:rsid w:val="00B61844"/>
    <w:rsid w:val="00B65F9C"/>
    <w:rsid w:val="00B722E9"/>
    <w:rsid w:val="00B734F1"/>
    <w:rsid w:val="00B756C4"/>
    <w:rsid w:val="00B75983"/>
    <w:rsid w:val="00B8027B"/>
    <w:rsid w:val="00B809CF"/>
    <w:rsid w:val="00B8231E"/>
    <w:rsid w:val="00B92FBF"/>
    <w:rsid w:val="00B94232"/>
    <w:rsid w:val="00B959D1"/>
    <w:rsid w:val="00B9657B"/>
    <w:rsid w:val="00BA0436"/>
    <w:rsid w:val="00BA51AC"/>
    <w:rsid w:val="00BA6A87"/>
    <w:rsid w:val="00BB2546"/>
    <w:rsid w:val="00BB2BE7"/>
    <w:rsid w:val="00BC091C"/>
    <w:rsid w:val="00BC4F77"/>
    <w:rsid w:val="00BC7112"/>
    <w:rsid w:val="00BC7634"/>
    <w:rsid w:val="00BD0800"/>
    <w:rsid w:val="00BD0900"/>
    <w:rsid w:val="00BD0D9B"/>
    <w:rsid w:val="00BD210D"/>
    <w:rsid w:val="00BE3ECE"/>
    <w:rsid w:val="00BE3ED8"/>
    <w:rsid w:val="00BE4091"/>
    <w:rsid w:val="00BE4BBC"/>
    <w:rsid w:val="00BF3B4E"/>
    <w:rsid w:val="00C0056C"/>
    <w:rsid w:val="00C016C4"/>
    <w:rsid w:val="00C02E59"/>
    <w:rsid w:val="00C06583"/>
    <w:rsid w:val="00C171F6"/>
    <w:rsid w:val="00C21CBA"/>
    <w:rsid w:val="00C233AE"/>
    <w:rsid w:val="00C31C81"/>
    <w:rsid w:val="00C374D3"/>
    <w:rsid w:val="00C40104"/>
    <w:rsid w:val="00C43D58"/>
    <w:rsid w:val="00C4547C"/>
    <w:rsid w:val="00C521F1"/>
    <w:rsid w:val="00C52F45"/>
    <w:rsid w:val="00C56B9E"/>
    <w:rsid w:val="00C61783"/>
    <w:rsid w:val="00C627D4"/>
    <w:rsid w:val="00C708A1"/>
    <w:rsid w:val="00C72ADB"/>
    <w:rsid w:val="00C72C10"/>
    <w:rsid w:val="00C73C28"/>
    <w:rsid w:val="00C73CC7"/>
    <w:rsid w:val="00C768C1"/>
    <w:rsid w:val="00C77316"/>
    <w:rsid w:val="00C86A74"/>
    <w:rsid w:val="00C971BD"/>
    <w:rsid w:val="00C97648"/>
    <w:rsid w:val="00CA0B40"/>
    <w:rsid w:val="00CA4535"/>
    <w:rsid w:val="00CB0801"/>
    <w:rsid w:val="00CB7A2E"/>
    <w:rsid w:val="00CC257A"/>
    <w:rsid w:val="00CC3308"/>
    <w:rsid w:val="00CC5619"/>
    <w:rsid w:val="00CC58F6"/>
    <w:rsid w:val="00CC6FE2"/>
    <w:rsid w:val="00CC7EAC"/>
    <w:rsid w:val="00CD060A"/>
    <w:rsid w:val="00CD0BA3"/>
    <w:rsid w:val="00CD561C"/>
    <w:rsid w:val="00CE14EE"/>
    <w:rsid w:val="00CE45D3"/>
    <w:rsid w:val="00CE483F"/>
    <w:rsid w:val="00CF6A0A"/>
    <w:rsid w:val="00CF740D"/>
    <w:rsid w:val="00D06B29"/>
    <w:rsid w:val="00D10885"/>
    <w:rsid w:val="00D1198C"/>
    <w:rsid w:val="00D131F1"/>
    <w:rsid w:val="00D14A3D"/>
    <w:rsid w:val="00D164EE"/>
    <w:rsid w:val="00D17982"/>
    <w:rsid w:val="00D17F87"/>
    <w:rsid w:val="00D313A6"/>
    <w:rsid w:val="00D353CB"/>
    <w:rsid w:val="00D35DB7"/>
    <w:rsid w:val="00D37812"/>
    <w:rsid w:val="00D41CC8"/>
    <w:rsid w:val="00D41D95"/>
    <w:rsid w:val="00D50707"/>
    <w:rsid w:val="00D51AA8"/>
    <w:rsid w:val="00D52791"/>
    <w:rsid w:val="00D52991"/>
    <w:rsid w:val="00D602FC"/>
    <w:rsid w:val="00D61F7E"/>
    <w:rsid w:val="00D62635"/>
    <w:rsid w:val="00D62729"/>
    <w:rsid w:val="00D64111"/>
    <w:rsid w:val="00D72D4E"/>
    <w:rsid w:val="00D75BBE"/>
    <w:rsid w:val="00D76A97"/>
    <w:rsid w:val="00D80853"/>
    <w:rsid w:val="00D808C5"/>
    <w:rsid w:val="00D80EF6"/>
    <w:rsid w:val="00D81210"/>
    <w:rsid w:val="00D8599C"/>
    <w:rsid w:val="00D91E01"/>
    <w:rsid w:val="00D92AAE"/>
    <w:rsid w:val="00D93547"/>
    <w:rsid w:val="00DA1279"/>
    <w:rsid w:val="00DA2218"/>
    <w:rsid w:val="00DA4446"/>
    <w:rsid w:val="00DA5D10"/>
    <w:rsid w:val="00DA6CBE"/>
    <w:rsid w:val="00DB03C0"/>
    <w:rsid w:val="00DB3BD9"/>
    <w:rsid w:val="00DC2876"/>
    <w:rsid w:val="00DC2F1E"/>
    <w:rsid w:val="00DD0853"/>
    <w:rsid w:val="00DD4CB5"/>
    <w:rsid w:val="00DD7EC4"/>
    <w:rsid w:val="00DD7F2E"/>
    <w:rsid w:val="00DE1C03"/>
    <w:rsid w:val="00DE2502"/>
    <w:rsid w:val="00DE6894"/>
    <w:rsid w:val="00DF0B2C"/>
    <w:rsid w:val="00DF4FA5"/>
    <w:rsid w:val="00E00000"/>
    <w:rsid w:val="00E02066"/>
    <w:rsid w:val="00E072DB"/>
    <w:rsid w:val="00E11D53"/>
    <w:rsid w:val="00E14815"/>
    <w:rsid w:val="00E210D1"/>
    <w:rsid w:val="00E26EA7"/>
    <w:rsid w:val="00E34D32"/>
    <w:rsid w:val="00E36CF7"/>
    <w:rsid w:val="00E40EFF"/>
    <w:rsid w:val="00E459BC"/>
    <w:rsid w:val="00E460A4"/>
    <w:rsid w:val="00E5240B"/>
    <w:rsid w:val="00E578EC"/>
    <w:rsid w:val="00E57CF4"/>
    <w:rsid w:val="00E65A8A"/>
    <w:rsid w:val="00E66AA4"/>
    <w:rsid w:val="00E73E66"/>
    <w:rsid w:val="00E741DF"/>
    <w:rsid w:val="00E8244B"/>
    <w:rsid w:val="00E84385"/>
    <w:rsid w:val="00E84850"/>
    <w:rsid w:val="00E87C62"/>
    <w:rsid w:val="00E90030"/>
    <w:rsid w:val="00E913DF"/>
    <w:rsid w:val="00E9543B"/>
    <w:rsid w:val="00E95B45"/>
    <w:rsid w:val="00EA4350"/>
    <w:rsid w:val="00EA5135"/>
    <w:rsid w:val="00EC2ACB"/>
    <w:rsid w:val="00EC46BF"/>
    <w:rsid w:val="00EC7A50"/>
    <w:rsid w:val="00ED7192"/>
    <w:rsid w:val="00EE4C74"/>
    <w:rsid w:val="00EF0762"/>
    <w:rsid w:val="00EF07A7"/>
    <w:rsid w:val="00EF1318"/>
    <w:rsid w:val="00EF2849"/>
    <w:rsid w:val="00EF51D5"/>
    <w:rsid w:val="00F0168C"/>
    <w:rsid w:val="00F01FAC"/>
    <w:rsid w:val="00F0369B"/>
    <w:rsid w:val="00F07F02"/>
    <w:rsid w:val="00F144FF"/>
    <w:rsid w:val="00F206E9"/>
    <w:rsid w:val="00F2647B"/>
    <w:rsid w:val="00F27371"/>
    <w:rsid w:val="00F4044F"/>
    <w:rsid w:val="00F40ED6"/>
    <w:rsid w:val="00F4196C"/>
    <w:rsid w:val="00F431BF"/>
    <w:rsid w:val="00F43453"/>
    <w:rsid w:val="00F44132"/>
    <w:rsid w:val="00F533C4"/>
    <w:rsid w:val="00F566B4"/>
    <w:rsid w:val="00F61E20"/>
    <w:rsid w:val="00F67D66"/>
    <w:rsid w:val="00F74199"/>
    <w:rsid w:val="00F741EC"/>
    <w:rsid w:val="00F772F0"/>
    <w:rsid w:val="00F8361C"/>
    <w:rsid w:val="00F858FA"/>
    <w:rsid w:val="00F86B2E"/>
    <w:rsid w:val="00F96DCB"/>
    <w:rsid w:val="00FA05CC"/>
    <w:rsid w:val="00FA2A96"/>
    <w:rsid w:val="00FA41D2"/>
    <w:rsid w:val="00FA6CCB"/>
    <w:rsid w:val="00FB1BF8"/>
    <w:rsid w:val="00FB746C"/>
    <w:rsid w:val="00FC62D3"/>
    <w:rsid w:val="00FD1C1A"/>
    <w:rsid w:val="00FD2445"/>
    <w:rsid w:val="00FD7A1F"/>
    <w:rsid w:val="00FE2385"/>
    <w:rsid w:val="00FE3E73"/>
    <w:rsid w:val="00FF37C7"/>
    <w:rsid w:val="00FF4F8F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sume Title,List Paragraph1"/>
    <w:basedOn w:val="a"/>
    <w:link w:val="a4"/>
    <w:uiPriority w:val="34"/>
    <w:qFormat/>
    <w:rsid w:val="00AD21CE"/>
    <w:pPr>
      <w:ind w:left="720"/>
    </w:pPr>
    <w:rPr>
      <w:rFonts w:ascii="Times Armenian" w:hAnsi="Times Armenian" w:cs="Times Armenian"/>
      <w:lang w:eastAsia="ru-RU"/>
    </w:rPr>
  </w:style>
  <w:style w:type="table" w:styleId="a5">
    <w:name w:val="Table Grid"/>
    <w:basedOn w:val="a1"/>
    <w:uiPriority w:val="59"/>
    <w:rsid w:val="00AD2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1950F9"/>
  </w:style>
  <w:style w:type="character" w:customStyle="1" w:styleId="shorttext">
    <w:name w:val="short_text"/>
    <w:rsid w:val="001950F9"/>
  </w:style>
  <w:style w:type="character" w:customStyle="1" w:styleId="apple-converted-space">
    <w:name w:val="apple-converted-space"/>
    <w:rsid w:val="001C2238"/>
  </w:style>
  <w:style w:type="paragraph" w:styleId="a6">
    <w:name w:val="Balloon Text"/>
    <w:basedOn w:val="a"/>
    <w:link w:val="a7"/>
    <w:uiPriority w:val="99"/>
    <w:semiHidden/>
    <w:unhideWhenUsed/>
    <w:rsid w:val="001B6D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D06"/>
    <w:rPr>
      <w:rFonts w:ascii="Tahoma" w:eastAsia="Times New Roman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327690"/>
    <w:pPr>
      <w:spacing w:before="100" w:beforeAutospacing="1" w:after="100" w:afterAutospacing="1"/>
    </w:pPr>
  </w:style>
  <w:style w:type="character" w:customStyle="1" w:styleId="joxzj6807xt5mailrucssattributepostfix">
    <w:name w:val="joxzj6807xt5_mailru_css_attribute_postfix"/>
    <w:basedOn w:val="a0"/>
    <w:rsid w:val="00327690"/>
  </w:style>
  <w:style w:type="character" w:styleId="a8">
    <w:name w:val="Strong"/>
    <w:basedOn w:val="a0"/>
    <w:uiPriority w:val="22"/>
    <w:qFormat/>
    <w:rsid w:val="00C708A1"/>
    <w:rPr>
      <w:b/>
      <w:bCs/>
    </w:rPr>
  </w:style>
  <w:style w:type="paragraph" w:styleId="a9">
    <w:name w:val="footer"/>
    <w:basedOn w:val="a"/>
    <w:link w:val="aa"/>
    <w:rsid w:val="007C48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7C486B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6343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34319"/>
    <w:rPr>
      <w:rFonts w:ascii="Courier New" w:eastAsia="Times New Roman" w:hAnsi="Courier New" w:cs="Courier New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8B5E5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B5E59"/>
    <w:rPr>
      <w:color w:val="800080"/>
      <w:u w:val="single"/>
    </w:rPr>
  </w:style>
  <w:style w:type="paragraph" w:customStyle="1" w:styleId="font5">
    <w:name w:val="font5"/>
    <w:basedOn w:val="a"/>
    <w:rsid w:val="008B5E59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font6">
    <w:name w:val="font6"/>
    <w:basedOn w:val="a"/>
    <w:rsid w:val="008B5E59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rsid w:val="008B5E59"/>
    <w:pP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font8">
    <w:name w:val="font8"/>
    <w:basedOn w:val="a"/>
    <w:rsid w:val="008B5E59"/>
    <w:pPr>
      <w:spacing w:before="100" w:beforeAutospacing="1" w:after="100" w:afterAutospacing="1"/>
    </w:pPr>
    <w:rPr>
      <w:rFonts w:ascii="Calibri" w:hAnsi="Calibri" w:cs="Calibri"/>
      <w:b/>
      <w:bCs/>
      <w:sz w:val="20"/>
      <w:szCs w:val="20"/>
    </w:rPr>
  </w:style>
  <w:style w:type="paragraph" w:customStyle="1" w:styleId="xl63">
    <w:name w:val="xl63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rsid w:val="008B5E59"/>
    <w:pP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8B5E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67">
    <w:name w:val="xl67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B5E59"/>
    <w:pP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1">
    <w:name w:val="xl71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73">
    <w:name w:val="xl73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8B5E5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5">
    <w:name w:val="xl75"/>
    <w:basedOn w:val="a"/>
    <w:rsid w:val="008B5E59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77">
    <w:name w:val="xl77"/>
    <w:basedOn w:val="a"/>
    <w:rsid w:val="008B5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78">
    <w:name w:val="xl78"/>
    <w:basedOn w:val="a"/>
    <w:rsid w:val="008B5E59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8B5E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8B5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8B5E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8B5E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8B5E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8B5E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8B5E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8B5E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5E59"/>
    <w:pPr>
      <w:spacing w:before="100" w:beforeAutospacing="1" w:after="100" w:afterAutospacing="1"/>
    </w:pPr>
  </w:style>
  <w:style w:type="paragraph" w:customStyle="1" w:styleId="xl89">
    <w:name w:val="xl89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1">
    <w:name w:val="xl91"/>
    <w:basedOn w:val="a"/>
    <w:rsid w:val="008B5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2">
    <w:name w:val="xl92"/>
    <w:basedOn w:val="a"/>
    <w:rsid w:val="008B5E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8B5E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8B5E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8B5E5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8B5E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5E59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8B5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8B5E59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8B5E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8B5E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8B5E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8B5E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8B5E59"/>
    <w:pP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character" w:styleId="ad">
    <w:name w:val="annotation reference"/>
    <w:basedOn w:val="a0"/>
    <w:uiPriority w:val="99"/>
    <w:semiHidden/>
    <w:unhideWhenUsed/>
    <w:rsid w:val="006C1F4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C1F4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C1F4E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C1F4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C1F4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Resume Title Знак,List Paragraph1 Знак"/>
    <w:link w:val="a3"/>
    <w:uiPriority w:val="34"/>
    <w:locked/>
    <w:rsid w:val="00E73E66"/>
    <w:rPr>
      <w:rFonts w:ascii="Times Armenian" w:eastAsia="Times New Rom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sume Title,List Paragraph1"/>
    <w:basedOn w:val="a"/>
    <w:link w:val="a4"/>
    <w:uiPriority w:val="34"/>
    <w:qFormat/>
    <w:rsid w:val="00AD21CE"/>
    <w:pPr>
      <w:ind w:left="720"/>
    </w:pPr>
    <w:rPr>
      <w:rFonts w:ascii="Times Armenian" w:hAnsi="Times Armenian" w:cs="Times Armenian"/>
      <w:lang w:eastAsia="ru-RU"/>
    </w:rPr>
  </w:style>
  <w:style w:type="table" w:styleId="a5">
    <w:name w:val="Table Grid"/>
    <w:basedOn w:val="a1"/>
    <w:uiPriority w:val="59"/>
    <w:rsid w:val="00AD2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1950F9"/>
  </w:style>
  <w:style w:type="character" w:customStyle="1" w:styleId="shorttext">
    <w:name w:val="short_text"/>
    <w:rsid w:val="001950F9"/>
  </w:style>
  <w:style w:type="character" w:customStyle="1" w:styleId="apple-converted-space">
    <w:name w:val="apple-converted-space"/>
    <w:rsid w:val="001C2238"/>
  </w:style>
  <w:style w:type="paragraph" w:styleId="a6">
    <w:name w:val="Balloon Text"/>
    <w:basedOn w:val="a"/>
    <w:link w:val="a7"/>
    <w:uiPriority w:val="99"/>
    <w:semiHidden/>
    <w:unhideWhenUsed/>
    <w:rsid w:val="001B6D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D06"/>
    <w:rPr>
      <w:rFonts w:ascii="Tahoma" w:eastAsia="Times New Roman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327690"/>
    <w:pPr>
      <w:spacing w:before="100" w:beforeAutospacing="1" w:after="100" w:afterAutospacing="1"/>
    </w:pPr>
  </w:style>
  <w:style w:type="character" w:customStyle="1" w:styleId="joxzj6807xt5mailrucssattributepostfix">
    <w:name w:val="joxzj6807xt5_mailru_css_attribute_postfix"/>
    <w:basedOn w:val="a0"/>
    <w:rsid w:val="00327690"/>
  </w:style>
  <w:style w:type="character" w:styleId="a8">
    <w:name w:val="Strong"/>
    <w:basedOn w:val="a0"/>
    <w:uiPriority w:val="22"/>
    <w:qFormat/>
    <w:rsid w:val="00C708A1"/>
    <w:rPr>
      <w:b/>
      <w:bCs/>
    </w:rPr>
  </w:style>
  <w:style w:type="paragraph" w:styleId="a9">
    <w:name w:val="footer"/>
    <w:basedOn w:val="a"/>
    <w:link w:val="aa"/>
    <w:rsid w:val="007C48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7C486B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6343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34319"/>
    <w:rPr>
      <w:rFonts w:ascii="Courier New" w:eastAsia="Times New Roman" w:hAnsi="Courier New" w:cs="Courier New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8B5E5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B5E59"/>
    <w:rPr>
      <w:color w:val="800080"/>
      <w:u w:val="single"/>
    </w:rPr>
  </w:style>
  <w:style w:type="paragraph" w:customStyle="1" w:styleId="font5">
    <w:name w:val="font5"/>
    <w:basedOn w:val="a"/>
    <w:rsid w:val="008B5E59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font6">
    <w:name w:val="font6"/>
    <w:basedOn w:val="a"/>
    <w:rsid w:val="008B5E59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rsid w:val="008B5E59"/>
    <w:pPr>
      <w:spacing w:before="100" w:beforeAutospacing="1" w:after="100" w:afterAutospacing="1"/>
    </w:pPr>
    <w:rPr>
      <w:rFonts w:ascii="Calibri" w:hAnsi="Calibri" w:cs="Calibri"/>
      <w:sz w:val="20"/>
      <w:szCs w:val="20"/>
    </w:rPr>
  </w:style>
  <w:style w:type="paragraph" w:customStyle="1" w:styleId="font8">
    <w:name w:val="font8"/>
    <w:basedOn w:val="a"/>
    <w:rsid w:val="008B5E59"/>
    <w:pPr>
      <w:spacing w:before="100" w:beforeAutospacing="1" w:after="100" w:afterAutospacing="1"/>
    </w:pPr>
    <w:rPr>
      <w:rFonts w:ascii="Calibri" w:hAnsi="Calibri" w:cs="Calibri"/>
      <w:b/>
      <w:bCs/>
      <w:sz w:val="20"/>
      <w:szCs w:val="20"/>
    </w:rPr>
  </w:style>
  <w:style w:type="paragraph" w:customStyle="1" w:styleId="xl63">
    <w:name w:val="xl63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rsid w:val="008B5E59"/>
    <w:pP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8B5E5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67">
    <w:name w:val="xl67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B5E59"/>
    <w:pP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71">
    <w:name w:val="xl71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73">
    <w:name w:val="xl73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8B5E59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5">
    <w:name w:val="xl75"/>
    <w:basedOn w:val="a"/>
    <w:rsid w:val="008B5E59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77">
    <w:name w:val="xl77"/>
    <w:basedOn w:val="a"/>
    <w:rsid w:val="008B5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78">
    <w:name w:val="xl78"/>
    <w:basedOn w:val="a"/>
    <w:rsid w:val="008B5E59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8B5E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8B5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8B5E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8B5E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8B5E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8B5E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8B5E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8B5E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5E59"/>
    <w:pPr>
      <w:spacing w:before="100" w:beforeAutospacing="1" w:after="100" w:afterAutospacing="1"/>
    </w:pPr>
  </w:style>
  <w:style w:type="paragraph" w:customStyle="1" w:styleId="xl89">
    <w:name w:val="xl89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"/>
    <w:rsid w:val="008B5E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1">
    <w:name w:val="xl91"/>
    <w:basedOn w:val="a"/>
    <w:rsid w:val="008B5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2">
    <w:name w:val="xl92"/>
    <w:basedOn w:val="a"/>
    <w:rsid w:val="008B5E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8B5E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8B5E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8B5E5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8B5E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5E59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8B5E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8B5E59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8B5E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8B5E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8B5E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8B5E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8B5E59"/>
    <w:pP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character" w:styleId="ad">
    <w:name w:val="annotation reference"/>
    <w:basedOn w:val="a0"/>
    <w:uiPriority w:val="99"/>
    <w:semiHidden/>
    <w:unhideWhenUsed/>
    <w:rsid w:val="006C1F4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C1F4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C1F4E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C1F4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C1F4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Resume Title Знак,List Paragraph1 Знак"/>
    <w:link w:val="a3"/>
    <w:uiPriority w:val="34"/>
    <w:locked/>
    <w:rsid w:val="00E73E66"/>
    <w:rPr>
      <w:rFonts w:ascii="Times Armenian" w:eastAsia="Times New Rom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3CEEE-8C0C-48EE-9088-3D8A0110B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1496</Words>
  <Characters>8532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15</cp:revision>
  <cp:lastPrinted>2022-04-18T12:18:00Z</cp:lastPrinted>
  <dcterms:created xsi:type="dcterms:W3CDTF">2022-11-15T12:44:00Z</dcterms:created>
  <dcterms:modified xsi:type="dcterms:W3CDTF">2022-11-17T06:16:00Z</dcterms:modified>
</cp:coreProperties>
</file>